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929"/>
        <w:tblW w:w="7328" w:type="dxa"/>
        <w:tblLook w:val="01E0" w:firstRow="1" w:lastRow="1" w:firstColumn="1" w:lastColumn="1" w:noHBand="0" w:noVBand="0"/>
      </w:tblPr>
      <w:tblGrid>
        <w:gridCol w:w="7328"/>
      </w:tblGrid>
      <w:tr w:rsidR="00E275E2" w:rsidRPr="0031420B" w14:paraId="19D3565D" w14:textId="77777777" w:rsidTr="00E275E2">
        <w:trPr>
          <w:trHeight w:val="535"/>
        </w:trPr>
        <w:tc>
          <w:tcPr>
            <w:tcW w:w="7328" w:type="dxa"/>
          </w:tcPr>
          <w:p w14:paraId="064B8253" w14:textId="77777777" w:rsidR="00E275E2" w:rsidRPr="0031420B" w:rsidRDefault="00E275E2" w:rsidP="00E275E2">
            <w:pPr>
              <w:pStyle w:val="Header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1420B">
              <w:rPr>
                <w:rFonts w:ascii="Arial" w:hAnsi="Arial" w:cs="Arial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4F512E8E" wp14:editId="7873DFAA">
                  <wp:extent cx="1457325" cy="4191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75E2" w:rsidRPr="0031420B" w14:paraId="6059CDE3" w14:textId="77777777" w:rsidTr="00E275E2">
        <w:trPr>
          <w:trHeight w:val="446"/>
        </w:trPr>
        <w:tc>
          <w:tcPr>
            <w:tcW w:w="7328" w:type="dxa"/>
          </w:tcPr>
          <w:p w14:paraId="5BA4E7B4" w14:textId="64D0CF45" w:rsidR="00E275E2" w:rsidRPr="0031420B" w:rsidRDefault="00E275E2" w:rsidP="00E275E2">
            <w:pPr>
              <w:pStyle w:val="Header"/>
              <w:ind w:left="12"/>
              <w:jc w:val="center"/>
              <w:rPr>
                <w:rFonts w:ascii="Arial" w:hAnsi="Arial" w:cs="Arial"/>
                <w:b/>
                <w:bCs/>
                <w:sz w:val="22"/>
                <w:szCs w:val="24"/>
                <w:lang w:val="en-GB"/>
              </w:rPr>
            </w:pPr>
            <w:r w:rsidRPr="0031420B">
              <w:rPr>
                <w:rFonts w:ascii="Arial" w:hAnsi="Arial" w:cs="Arial"/>
                <w:b/>
                <w:bCs/>
                <w:sz w:val="22"/>
                <w:szCs w:val="24"/>
                <w:lang w:val="en-GB"/>
              </w:rPr>
              <w:t xml:space="preserve">Automotive Component Manufacturers Association </w:t>
            </w:r>
            <w:r w:rsidR="00B65422">
              <w:rPr>
                <w:rFonts w:ascii="Arial" w:hAnsi="Arial" w:cs="Arial"/>
                <w:b/>
                <w:bCs/>
                <w:sz w:val="22"/>
                <w:szCs w:val="24"/>
                <w:lang w:val="en-GB"/>
              </w:rPr>
              <w:t>o</w:t>
            </w:r>
            <w:r w:rsidRPr="0031420B">
              <w:rPr>
                <w:rFonts w:ascii="Arial" w:hAnsi="Arial" w:cs="Arial"/>
                <w:b/>
                <w:bCs/>
                <w:sz w:val="22"/>
                <w:szCs w:val="24"/>
                <w:lang w:val="en-GB"/>
              </w:rPr>
              <w:t>f India</w:t>
            </w:r>
          </w:p>
        </w:tc>
      </w:tr>
    </w:tbl>
    <w:p w14:paraId="703C7413" w14:textId="77777777" w:rsidR="00714A2F" w:rsidRPr="0031420B" w:rsidRDefault="00714A2F" w:rsidP="003A3995">
      <w:pPr>
        <w:rPr>
          <w:rFonts w:ascii="Arial" w:hAnsi="Arial" w:cs="Arial"/>
          <w:b/>
          <w:sz w:val="28"/>
          <w:szCs w:val="32"/>
          <w:u w:val="single"/>
          <w:lang w:val="en-GB"/>
        </w:rPr>
      </w:pPr>
    </w:p>
    <w:p w14:paraId="5A3DEB58" w14:textId="77777777" w:rsidR="00A02DB2" w:rsidRPr="00B65422" w:rsidRDefault="00A02DB2" w:rsidP="00A520CE">
      <w:pPr>
        <w:jc w:val="center"/>
        <w:rPr>
          <w:rFonts w:asciiTheme="minorHAnsi" w:hAnsiTheme="minorHAnsi" w:cstheme="minorHAnsi"/>
          <w:b/>
          <w:sz w:val="32"/>
          <w:szCs w:val="36"/>
          <w:u w:val="single"/>
          <w:lang w:val="en-GB"/>
        </w:rPr>
      </w:pPr>
      <w:r w:rsidRPr="00B65422">
        <w:rPr>
          <w:rFonts w:asciiTheme="minorHAnsi" w:hAnsiTheme="minorHAnsi" w:cstheme="minorHAnsi"/>
          <w:b/>
          <w:sz w:val="32"/>
          <w:szCs w:val="36"/>
          <w:u w:val="single"/>
          <w:lang w:val="en-GB"/>
        </w:rPr>
        <w:t>Press Release</w:t>
      </w:r>
    </w:p>
    <w:p w14:paraId="147A8549" w14:textId="77777777" w:rsidR="00A02DB2" w:rsidRPr="00B65422" w:rsidRDefault="00A02DB2" w:rsidP="00A02DB2">
      <w:pPr>
        <w:jc w:val="center"/>
        <w:rPr>
          <w:rFonts w:asciiTheme="minorHAnsi" w:hAnsiTheme="minorHAnsi" w:cstheme="minorHAnsi"/>
          <w:b/>
          <w:sz w:val="36"/>
          <w:szCs w:val="36"/>
          <w:u w:val="single"/>
          <w:lang w:val="en-GB"/>
        </w:rPr>
      </w:pPr>
    </w:p>
    <w:p w14:paraId="47705971" w14:textId="0916DA05" w:rsidR="00036396" w:rsidRDefault="00036396" w:rsidP="00036396">
      <w:pPr>
        <w:jc w:val="center"/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036396">
        <w:rPr>
          <w:rFonts w:asciiTheme="minorHAnsi" w:hAnsiTheme="minorHAnsi" w:cstheme="minorHAnsi"/>
          <w:b/>
          <w:sz w:val="28"/>
          <w:szCs w:val="28"/>
          <w:lang w:val="en-GB"/>
        </w:rPr>
        <w:t>4</w:t>
      </w:r>
      <w:r w:rsidR="00D81E1D" w:rsidRPr="00D81E1D">
        <w:rPr>
          <w:rFonts w:asciiTheme="minorHAnsi" w:hAnsiTheme="minorHAnsi" w:cstheme="minorHAnsi"/>
          <w:b/>
          <w:sz w:val="28"/>
          <w:szCs w:val="28"/>
          <w:vertAlign w:val="superscript"/>
          <w:lang w:val="en-GB"/>
        </w:rPr>
        <w:t>th</w:t>
      </w:r>
      <w:r w:rsidR="00D81E1D">
        <w:rPr>
          <w:rFonts w:asciiTheme="minorHAnsi" w:hAnsiTheme="minorHAnsi" w:cstheme="minorHAnsi"/>
          <w:b/>
          <w:sz w:val="28"/>
          <w:szCs w:val="28"/>
          <w:lang w:val="en-GB"/>
        </w:rPr>
        <w:t xml:space="preserve"> </w:t>
      </w:r>
      <w:r w:rsidRPr="00036396">
        <w:rPr>
          <w:rFonts w:asciiTheme="minorHAnsi" w:hAnsiTheme="minorHAnsi" w:cstheme="minorHAnsi"/>
          <w:b/>
          <w:sz w:val="28"/>
          <w:szCs w:val="28"/>
          <w:lang w:val="en-GB"/>
        </w:rPr>
        <w:t xml:space="preserve">ACMA Aftermarket Expo </w:t>
      </w:r>
      <w:r w:rsidR="00D81E1D">
        <w:rPr>
          <w:rFonts w:asciiTheme="minorHAnsi" w:hAnsiTheme="minorHAnsi" w:cstheme="minorHAnsi"/>
          <w:b/>
          <w:sz w:val="28"/>
          <w:szCs w:val="28"/>
          <w:lang w:val="en-GB"/>
        </w:rPr>
        <w:t xml:space="preserve">- </w:t>
      </w:r>
      <w:r w:rsidRPr="00036396">
        <w:rPr>
          <w:rFonts w:asciiTheme="minorHAnsi" w:hAnsiTheme="minorHAnsi" w:cstheme="minorHAnsi"/>
          <w:b/>
          <w:sz w:val="28"/>
          <w:szCs w:val="28"/>
          <w:lang w:val="en-GB"/>
        </w:rPr>
        <w:t>North</w:t>
      </w:r>
      <w:r w:rsidR="00843655">
        <w:rPr>
          <w:rFonts w:asciiTheme="minorHAnsi" w:hAnsiTheme="minorHAnsi" w:cstheme="minorHAnsi"/>
          <w:b/>
          <w:sz w:val="28"/>
          <w:szCs w:val="28"/>
          <w:lang w:val="en-GB"/>
        </w:rPr>
        <w:t>-</w:t>
      </w:r>
      <w:r w:rsidRPr="00036396">
        <w:rPr>
          <w:rFonts w:asciiTheme="minorHAnsi" w:hAnsiTheme="minorHAnsi" w:cstheme="minorHAnsi"/>
          <w:b/>
          <w:sz w:val="28"/>
          <w:szCs w:val="28"/>
          <w:lang w:val="en-GB"/>
        </w:rPr>
        <w:t>East</w:t>
      </w:r>
      <w:r w:rsidR="00843655">
        <w:rPr>
          <w:rFonts w:asciiTheme="minorHAnsi" w:hAnsiTheme="minorHAnsi" w:cstheme="minorHAnsi"/>
          <w:b/>
          <w:sz w:val="28"/>
          <w:szCs w:val="28"/>
          <w:lang w:val="en-GB"/>
        </w:rPr>
        <w:t xml:space="preserve"> </w:t>
      </w:r>
      <w:r w:rsidR="00F87DEE">
        <w:rPr>
          <w:rFonts w:asciiTheme="minorHAnsi" w:hAnsiTheme="minorHAnsi" w:cstheme="minorHAnsi"/>
          <w:b/>
          <w:sz w:val="28"/>
          <w:szCs w:val="28"/>
          <w:lang w:val="en-GB"/>
        </w:rPr>
        <w:t>commences</w:t>
      </w:r>
      <w:r w:rsidR="00843655">
        <w:rPr>
          <w:rFonts w:asciiTheme="minorHAnsi" w:hAnsiTheme="minorHAnsi" w:cstheme="minorHAnsi"/>
          <w:b/>
          <w:sz w:val="28"/>
          <w:szCs w:val="28"/>
          <w:lang w:val="en-GB"/>
        </w:rPr>
        <w:t xml:space="preserve"> in Guwahati</w:t>
      </w:r>
    </w:p>
    <w:p w14:paraId="3747D8DB" w14:textId="058B2E00" w:rsidR="004D6AE6" w:rsidRPr="00036396" w:rsidRDefault="004D6AE6" w:rsidP="00036396">
      <w:pPr>
        <w:jc w:val="center"/>
        <w:rPr>
          <w:rFonts w:asciiTheme="minorHAnsi" w:hAnsiTheme="minorHAnsi" w:cstheme="minorHAnsi"/>
          <w:b/>
          <w:sz w:val="28"/>
          <w:szCs w:val="28"/>
          <w:highlight w:val="yellow"/>
          <w:lang w:val="en-GB"/>
        </w:rPr>
      </w:pPr>
      <w:r w:rsidRPr="00036396">
        <w:rPr>
          <w:rFonts w:asciiTheme="minorHAnsi" w:hAnsiTheme="minorHAnsi" w:cstheme="minorHAnsi"/>
          <w:b/>
          <w:sz w:val="28"/>
          <w:szCs w:val="28"/>
          <w:highlight w:val="yellow"/>
          <w:lang w:val="en-GB"/>
        </w:rPr>
        <w:t xml:space="preserve"> </w:t>
      </w:r>
    </w:p>
    <w:p w14:paraId="7BB98229" w14:textId="36386FFC" w:rsidR="00036396" w:rsidRPr="00036396" w:rsidRDefault="00036396" w:rsidP="0003639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i/>
          <w:sz w:val="28"/>
          <w:szCs w:val="32"/>
          <w:lang w:val="en-GB"/>
        </w:rPr>
      </w:pPr>
      <w:r w:rsidRPr="00036396">
        <w:rPr>
          <w:rFonts w:asciiTheme="minorHAnsi" w:hAnsiTheme="minorHAnsi" w:cstheme="minorHAnsi"/>
          <w:b/>
          <w:i/>
          <w:sz w:val="28"/>
          <w:szCs w:val="32"/>
          <w:lang w:val="en-GB"/>
        </w:rPr>
        <w:t xml:space="preserve">50 Leading auto component manufacturers to showcase </w:t>
      </w:r>
      <w:r w:rsidR="00930801">
        <w:rPr>
          <w:rFonts w:asciiTheme="minorHAnsi" w:hAnsiTheme="minorHAnsi" w:cstheme="minorHAnsi"/>
          <w:b/>
          <w:i/>
          <w:sz w:val="28"/>
          <w:szCs w:val="32"/>
          <w:lang w:val="en-GB"/>
        </w:rPr>
        <w:t xml:space="preserve">genuine </w:t>
      </w:r>
      <w:r w:rsidRPr="00036396">
        <w:rPr>
          <w:rFonts w:asciiTheme="minorHAnsi" w:hAnsiTheme="minorHAnsi" w:cstheme="minorHAnsi"/>
          <w:b/>
          <w:i/>
          <w:sz w:val="28"/>
          <w:szCs w:val="32"/>
          <w:lang w:val="en-GB"/>
        </w:rPr>
        <w:t>aftermarket &amp; safety critical products</w:t>
      </w:r>
    </w:p>
    <w:p w14:paraId="30A132AB" w14:textId="2E2CDA95" w:rsidR="00036396" w:rsidRDefault="00036396" w:rsidP="0003639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i/>
          <w:sz w:val="28"/>
          <w:szCs w:val="32"/>
          <w:lang w:val="en-GB"/>
        </w:rPr>
      </w:pPr>
      <w:r w:rsidRPr="00036396">
        <w:rPr>
          <w:rFonts w:asciiTheme="minorHAnsi" w:hAnsiTheme="minorHAnsi" w:cstheme="minorHAnsi"/>
          <w:b/>
          <w:i/>
          <w:sz w:val="28"/>
          <w:szCs w:val="32"/>
          <w:lang w:val="en-GB"/>
        </w:rPr>
        <w:t>Workshops on maintenance and best practices for garage mechanics</w:t>
      </w:r>
    </w:p>
    <w:p w14:paraId="09CA5D46" w14:textId="5E08AEAC" w:rsidR="00930801" w:rsidRPr="00036396" w:rsidRDefault="00930801" w:rsidP="0003639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i/>
          <w:sz w:val="28"/>
          <w:szCs w:val="32"/>
          <w:lang w:val="en-GB"/>
        </w:rPr>
      </w:pPr>
      <w:r>
        <w:rPr>
          <w:rFonts w:asciiTheme="minorHAnsi" w:hAnsiTheme="minorHAnsi" w:cstheme="minorHAnsi"/>
          <w:b/>
          <w:i/>
          <w:sz w:val="28"/>
          <w:szCs w:val="32"/>
          <w:lang w:val="en-GB"/>
        </w:rPr>
        <w:t>Significant participation from Dealers</w:t>
      </w:r>
      <w:r w:rsidR="00D81E1D">
        <w:rPr>
          <w:rFonts w:asciiTheme="minorHAnsi" w:hAnsiTheme="minorHAnsi" w:cstheme="minorHAnsi"/>
          <w:b/>
          <w:i/>
          <w:sz w:val="28"/>
          <w:szCs w:val="32"/>
          <w:lang w:val="en-GB"/>
        </w:rPr>
        <w:t xml:space="preserve"> &amp; Distributors</w:t>
      </w:r>
      <w:r>
        <w:rPr>
          <w:rFonts w:asciiTheme="minorHAnsi" w:hAnsiTheme="minorHAnsi" w:cstheme="minorHAnsi"/>
          <w:b/>
          <w:i/>
          <w:sz w:val="28"/>
          <w:szCs w:val="32"/>
          <w:lang w:val="en-GB"/>
        </w:rPr>
        <w:t xml:space="preserve"> across North-</w:t>
      </w:r>
      <w:r w:rsidR="00D81E1D">
        <w:rPr>
          <w:rFonts w:asciiTheme="minorHAnsi" w:hAnsiTheme="minorHAnsi" w:cstheme="minorHAnsi"/>
          <w:b/>
          <w:i/>
          <w:sz w:val="28"/>
          <w:szCs w:val="32"/>
          <w:lang w:val="en-GB"/>
        </w:rPr>
        <w:t>E</w:t>
      </w:r>
      <w:r>
        <w:rPr>
          <w:rFonts w:asciiTheme="minorHAnsi" w:hAnsiTheme="minorHAnsi" w:cstheme="minorHAnsi"/>
          <w:b/>
          <w:i/>
          <w:sz w:val="28"/>
          <w:szCs w:val="32"/>
          <w:lang w:val="en-GB"/>
        </w:rPr>
        <w:t xml:space="preserve">ast </w:t>
      </w:r>
      <w:r w:rsidR="00D81E1D">
        <w:rPr>
          <w:rFonts w:asciiTheme="minorHAnsi" w:hAnsiTheme="minorHAnsi" w:cstheme="minorHAnsi"/>
          <w:b/>
          <w:i/>
          <w:sz w:val="28"/>
          <w:szCs w:val="32"/>
          <w:lang w:val="en-GB"/>
        </w:rPr>
        <w:t>India</w:t>
      </w:r>
    </w:p>
    <w:p w14:paraId="7B245116" w14:textId="77777777" w:rsidR="00A02DB2" w:rsidRPr="00B65422" w:rsidRDefault="00A02DB2" w:rsidP="00A02DB2">
      <w:pPr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6A688AC0" w14:textId="1FDC8942" w:rsidR="00141D98" w:rsidRDefault="00036396" w:rsidP="00DF0E06">
      <w:pPr>
        <w:pStyle w:val="NoSpacing"/>
        <w:tabs>
          <w:tab w:val="left" w:pos="7797"/>
        </w:tabs>
        <w:jc w:val="both"/>
        <w:rPr>
          <w:rFonts w:asciiTheme="minorHAnsi" w:hAnsiTheme="minorHAnsi" w:cstheme="minorHAnsi"/>
          <w:sz w:val="26"/>
          <w:szCs w:val="26"/>
          <w:lang w:val="en-GB"/>
        </w:rPr>
      </w:pPr>
      <w:r w:rsidRPr="00FA263F">
        <w:rPr>
          <w:rFonts w:asciiTheme="minorHAnsi" w:hAnsiTheme="minorHAnsi" w:cstheme="minorHAnsi"/>
          <w:b/>
          <w:sz w:val="26"/>
          <w:szCs w:val="26"/>
          <w:lang w:val="en-GB"/>
        </w:rPr>
        <w:t>Guw</w:t>
      </w:r>
      <w:r w:rsidR="00664C3C">
        <w:rPr>
          <w:rFonts w:asciiTheme="minorHAnsi" w:hAnsiTheme="minorHAnsi" w:cstheme="minorHAnsi"/>
          <w:b/>
          <w:sz w:val="26"/>
          <w:szCs w:val="26"/>
          <w:lang w:val="en-GB"/>
        </w:rPr>
        <w:t>a</w:t>
      </w:r>
      <w:r w:rsidRPr="00FA263F">
        <w:rPr>
          <w:rFonts w:asciiTheme="minorHAnsi" w:hAnsiTheme="minorHAnsi" w:cstheme="minorHAnsi"/>
          <w:b/>
          <w:sz w:val="26"/>
          <w:szCs w:val="26"/>
          <w:lang w:val="en-GB"/>
        </w:rPr>
        <w:t>hati</w:t>
      </w:r>
      <w:r w:rsidR="00A02DB2" w:rsidRPr="00FA263F">
        <w:rPr>
          <w:rFonts w:asciiTheme="minorHAnsi" w:hAnsiTheme="minorHAnsi" w:cstheme="minorHAnsi"/>
          <w:b/>
          <w:sz w:val="26"/>
          <w:szCs w:val="26"/>
          <w:lang w:val="en-GB"/>
        </w:rPr>
        <w:t xml:space="preserve">; </w:t>
      </w:r>
      <w:r w:rsidRPr="00FA263F">
        <w:rPr>
          <w:rFonts w:asciiTheme="minorHAnsi" w:hAnsiTheme="minorHAnsi" w:cstheme="minorHAnsi"/>
          <w:b/>
          <w:sz w:val="26"/>
          <w:szCs w:val="26"/>
          <w:lang w:val="en-GB"/>
        </w:rPr>
        <w:t>10</w:t>
      </w:r>
      <w:r w:rsidRPr="00FA263F">
        <w:rPr>
          <w:rFonts w:asciiTheme="minorHAnsi" w:hAnsiTheme="minorHAnsi" w:cstheme="minorHAnsi"/>
          <w:b/>
          <w:sz w:val="26"/>
          <w:szCs w:val="26"/>
          <w:vertAlign w:val="superscript"/>
          <w:lang w:val="en-GB"/>
        </w:rPr>
        <w:t>th</w:t>
      </w:r>
      <w:r w:rsidRPr="00FA263F">
        <w:rPr>
          <w:rFonts w:asciiTheme="minorHAnsi" w:hAnsiTheme="minorHAnsi" w:cstheme="minorHAnsi"/>
          <w:b/>
          <w:sz w:val="26"/>
          <w:szCs w:val="26"/>
          <w:lang w:val="en-GB"/>
        </w:rPr>
        <w:t xml:space="preserve"> December</w:t>
      </w:r>
      <w:r w:rsidR="004D6AE6" w:rsidRPr="00FA263F">
        <w:rPr>
          <w:rFonts w:asciiTheme="minorHAnsi" w:hAnsiTheme="minorHAnsi" w:cstheme="minorHAnsi"/>
          <w:b/>
          <w:sz w:val="26"/>
          <w:szCs w:val="26"/>
          <w:lang w:val="en-GB"/>
        </w:rPr>
        <w:t xml:space="preserve"> 20</w:t>
      </w:r>
      <w:r w:rsidR="000A0C78" w:rsidRPr="00FA263F">
        <w:rPr>
          <w:rFonts w:asciiTheme="minorHAnsi" w:hAnsiTheme="minorHAnsi" w:cstheme="minorHAnsi"/>
          <w:b/>
          <w:sz w:val="26"/>
          <w:szCs w:val="26"/>
          <w:lang w:val="en-GB"/>
        </w:rPr>
        <w:t>2</w:t>
      </w:r>
      <w:r w:rsidR="00FC0E5A" w:rsidRPr="00FA263F">
        <w:rPr>
          <w:rFonts w:asciiTheme="minorHAnsi" w:hAnsiTheme="minorHAnsi" w:cstheme="minorHAnsi"/>
          <w:b/>
          <w:sz w:val="26"/>
          <w:szCs w:val="26"/>
          <w:lang w:val="en-GB"/>
        </w:rPr>
        <w:t>1</w:t>
      </w:r>
      <w:r w:rsidR="00A02DB2" w:rsidRPr="00FA263F">
        <w:rPr>
          <w:rFonts w:asciiTheme="minorHAnsi" w:hAnsiTheme="minorHAnsi" w:cstheme="minorHAnsi"/>
          <w:sz w:val="26"/>
          <w:szCs w:val="26"/>
          <w:lang w:val="en-GB"/>
        </w:rPr>
        <w:t>:</w:t>
      </w:r>
      <w:r w:rsidR="00A02DB2" w:rsidRPr="00022C04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r w:rsidR="00A02DB2" w:rsidRPr="006B55BA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Automotive Component Manufacturers Association of India (ACMA), the apex body representing India’s Auto Component manufacturing industry</w:t>
      </w:r>
      <w:r w:rsidR="00930801">
        <w:rPr>
          <w:rFonts w:asciiTheme="minorHAnsi" w:hAnsiTheme="minorHAnsi" w:cstheme="minorHAnsi"/>
          <w:sz w:val="26"/>
          <w:szCs w:val="26"/>
          <w:lang w:val="en-GB"/>
        </w:rPr>
        <w:t xml:space="preserve"> today</w:t>
      </w:r>
      <w:r w:rsidR="00E920F1" w:rsidRPr="006B55BA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r w:rsidR="00843655">
        <w:rPr>
          <w:rFonts w:asciiTheme="minorHAnsi" w:hAnsiTheme="minorHAnsi" w:cstheme="minorHAnsi"/>
          <w:sz w:val="26"/>
          <w:szCs w:val="26"/>
          <w:lang w:val="en-GB"/>
        </w:rPr>
        <w:t>announce</w:t>
      </w:r>
      <w:r w:rsidR="00930801">
        <w:rPr>
          <w:rFonts w:asciiTheme="minorHAnsi" w:hAnsiTheme="minorHAnsi" w:cstheme="minorHAnsi"/>
          <w:sz w:val="26"/>
          <w:szCs w:val="26"/>
          <w:lang w:val="en-GB"/>
        </w:rPr>
        <w:t>d</w:t>
      </w:r>
      <w:r w:rsidR="00843655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r w:rsidR="00E920F1" w:rsidRPr="006B55BA">
        <w:rPr>
          <w:rFonts w:asciiTheme="minorHAnsi" w:hAnsiTheme="minorHAnsi" w:cstheme="minorHAnsi"/>
          <w:sz w:val="26"/>
          <w:szCs w:val="26"/>
          <w:lang w:val="en-GB"/>
        </w:rPr>
        <w:t>the</w:t>
      </w:r>
      <w:r w:rsidR="00D40361">
        <w:rPr>
          <w:rFonts w:asciiTheme="minorHAnsi" w:hAnsiTheme="minorHAnsi" w:cstheme="minorHAnsi"/>
          <w:sz w:val="26"/>
          <w:szCs w:val="26"/>
          <w:lang w:val="en-GB"/>
        </w:rPr>
        <w:t xml:space="preserve"> commencement of the 4</w:t>
      </w:r>
      <w:r w:rsidR="00E920F1" w:rsidRPr="00C134D7">
        <w:rPr>
          <w:rFonts w:asciiTheme="minorHAnsi" w:hAnsiTheme="minorHAnsi" w:cstheme="minorHAnsi"/>
          <w:sz w:val="26"/>
          <w:szCs w:val="26"/>
          <w:vertAlign w:val="superscript"/>
          <w:lang w:val="en-GB"/>
        </w:rPr>
        <w:t>th</w:t>
      </w:r>
      <w:r w:rsidR="00E920F1" w:rsidRPr="00C134D7">
        <w:rPr>
          <w:rFonts w:asciiTheme="minorHAnsi" w:hAnsiTheme="minorHAnsi" w:cstheme="minorHAnsi"/>
          <w:sz w:val="26"/>
          <w:szCs w:val="26"/>
          <w:lang w:val="en-GB"/>
        </w:rPr>
        <w:t xml:space="preserve"> ACMA Aftermarket Expo</w:t>
      </w:r>
      <w:r w:rsidR="0043063E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r w:rsidR="00D81E1D">
        <w:rPr>
          <w:rFonts w:asciiTheme="minorHAnsi" w:hAnsiTheme="minorHAnsi" w:cstheme="minorHAnsi"/>
          <w:sz w:val="26"/>
          <w:szCs w:val="26"/>
          <w:lang w:val="en-GB"/>
        </w:rPr>
        <w:t xml:space="preserve">– </w:t>
      </w:r>
      <w:r w:rsidR="00E920F1" w:rsidRPr="00C134D7">
        <w:rPr>
          <w:rFonts w:asciiTheme="minorHAnsi" w:hAnsiTheme="minorHAnsi" w:cstheme="minorHAnsi"/>
          <w:sz w:val="26"/>
          <w:szCs w:val="26"/>
          <w:lang w:val="en-GB"/>
        </w:rPr>
        <w:t>North</w:t>
      </w:r>
      <w:r w:rsidR="00D81E1D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r w:rsidR="00E920F1" w:rsidRPr="00C134D7">
        <w:rPr>
          <w:rFonts w:asciiTheme="minorHAnsi" w:hAnsiTheme="minorHAnsi" w:cstheme="minorHAnsi"/>
          <w:sz w:val="26"/>
          <w:szCs w:val="26"/>
          <w:lang w:val="en-GB"/>
        </w:rPr>
        <w:t>East</w:t>
      </w:r>
      <w:r w:rsidR="00D40361">
        <w:rPr>
          <w:rFonts w:asciiTheme="minorHAnsi" w:hAnsiTheme="minorHAnsi" w:cstheme="minorHAnsi"/>
          <w:sz w:val="26"/>
          <w:szCs w:val="26"/>
          <w:lang w:val="en-GB"/>
        </w:rPr>
        <w:t xml:space="preserve">. </w:t>
      </w:r>
      <w:r w:rsidR="00E920F1" w:rsidRPr="00C134D7">
        <w:rPr>
          <w:rFonts w:asciiTheme="minorHAnsi" w:hAnsiTheme="minorHAnsi" w:cstheme="minorHAnsi"/>
          <w:sz w:val="26"/>
          <w:szCs w:val="26"/>
          <w:lang w:val="en-GB"/>
        </w:rPr>
        <w:t>The</w:t>
      </w:r>
      <w:r w:rsidR="00D40361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r w:rsidR="008D4186">
        <w:rPr>
          <w:rFonts w:asciiTheme="minorHAnsi" w:hAnsiTheme="minorHAnsi" w:cstheme="minorHAnsi"/>
          <w:sz w:val="26"/>
          <w:szCs w:val="26"/>
          <w:lang w:val="en-GB"/>
        </w:rPr>
        <w:t>two-day</w:t>
      </w:r>
      <w:r w:rsidR="00E920F1" w:rsidRPr="00C134D7">
        <w:rPr>
          <w:rFonts w:asciiTheme="minorHAnsi" w:hAnsiTheme="minorHAnsi" w:cstheme="minorHAnsi"/>
          <w:sz w:val="26"/>
          <w:szCs w:val="26"/>
          <w:lang w:val="en-GB"/>
        </w:rPr>
        <w:t xml:space="preserve"> event is being organised under the aegis of Ministry of </w:t>
      </w:r>
      <w:r w:rsidR="00DF0E06">
        <w:rPr>
          <w:rFonts w:asciiTheme="minorHAnsi" w:hAnsiTheme="minorHAnsi" w:cstheme="minorHAnsi"/>
          <w:sz w:val="26"/>
          <w:szCs w:val="26"/>
          <w:lang w:val="en-GB"/>
        </w:rPr>
        <w:t>Commerce &amp; Industry</w:t>
      </w:r>
      <w:r w:rsidR="00E920F1" w:rsidRPr="00C134D7">
        <w:rPr>
          <w:rFonts w:asciiTheme="minorHAnsi" w:hAnsiTheme="minorHAnsi" w:cstheme="minorHAnsi"/>
          <w:sz w:val="26"/>
          <w:szCs w:val="26"/>
          <w:lang w:val="en-GB"/>
        </w:rPr>
        <w:t xml:space="preserve">, Government of India at </w:t>
      </w:r>
      <w:r w:rsidR="00930801">
        <w:rPr>
          <w:rFonts w:asciiTheme="minorHAnsi" w:hAnsiTheme="minorHAnsi" w:cstheme="minorHAnsi"/>
          <w:sz w:val="26"/>
          <w:szCs w:val="26"/>
          <w:lang w:val="en-GB"/>
        </w:rPr>
        <w:t xml:space="preserve">the </w:t>
      </w:r>
      <w:proofErr w:type="spellStart"/>
      <w:r w:rsidR="00E920F1" w:rsidRPr="00C134D7">
        <w:rPr>
          <w:rFonts w:asciiTheme="minorHAnsi" w:hAnsiTheme="minorHAnsi" w:cstheme="minorHAnsi"/>
          <w:sz w:val="26"/>
          <w:szCs w:val="26"/>
          <w:lang w:val="en-GB"/>
        </w:rPr>
        <w:t>Maniram</w:t>
      </w:r>
      <w:proofErr w:type="spellEnd"/>
      <w:r w:rsidR="00E920F1" w:rsidRPr="00C134D7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proofErr w:type="spellStart"/>
      <w:r w:rsidR="00E920F1" w:rsidRPr="00C134D7">
        <w:rPr>
          <w:rFonts w:asciiTheme="minorHAnsi" w:hAnsiTheme="minorHAnsi" w:cstheme="minorHAnsi"/>
          <w:sz w:val="26"/>
          <w:szCs w:val="26"/>
          <w:lang w:val="en-GB"/>
        </w:rPr>
        <w:t>Dewan</w:t>
      </w:r>
      <w:proofErr w:type="spellEnd"/>
      <w:r w:rsidR="00E920F1" w:rsidRPr="00C134D7">
        <w:rPr>
          <w:rFonts w:asciiTheme="minorHAnsi" w:hAnsiTheme="minorHAnsi" w:cstheme="minorHAnsi"/>
          <w:sz w:val="26"/>
          <w:szCs w:val="26"/>
          <w:lang w:val="en-GB"/>
        </w:rPr>
        <w:t xml:space="preserve"> Trade Centre, Guwahati and is being supported by the Guwahati Motor Parts Traders Association (GMTA). </w:t>
      </w:r>
    </w:p>
    <w:p w14:paraId="57DB03A1" w14:textId="77777777" w:rsidR="00141D98" w:rsidRDefault="00141D98" w:rsidP="00E70C3A">
      <w:pPr>
        <w:pStyle w:val="NoSpacing"/>
        <w:jc w:val="both"/>
        <w:rPr>
          <w:rFonts w:asciiTheme="minorHAnsi" w:hAnsiTheme="minorHAnsi" w:cstheme="minorHAnsi"/>
          <w:sz w:val="26"/>
          <w:szCs w:val="26"/>
          <w:lang w:val="en-GB"/>
        </w:rPr>
      </w:pPr>
    </w:p>
    <w:p w14:paraId="7607801E" w14:textId="3E82C198" w:rsidR="00141D98" w:rsidRPr="00C134D7" w:rsidRDefault="008C04BA" w:rsidP="00E70C3A">
      <w:pPr>
        <w:pStyle w:val="NoSpacing"/>
        <w:jc w:val="both"/>
        <w:rPr>
          <w:rFonts w:asciiTheme="minorHAnsi" w:hAnsiTheme="minorHAnsi" w:cstheme="minorHAnsi"/>
          <w:sz w:val="26"/>
          <w:szCs w:val="26"/>
          <w:lang w:val="en-GB"/>
        </w:rPr>
      </w:pPr>
      <w:r w:rsidRPr="001C071A">
        <w:rPr>
          <w:rFonts w:asciiTheme="minorHAnsi" w:hAnsiTheme="minorHAnsi" w:cstheme="minorHAnsi"/>
          <w:sz w:val="26"/>
          <w:szCs w:val="26"/>
          <w:lang w:val="en-GB"/>
        </w:rPr>
        <w:t xml:space="preserve">The </w:t>
      </w:r>
      <w:r w:rsidR="00D81E1D">
        <w:rPr>
          <w:rFonts w:asciiTheme="minorHAnsi" w:hAnsiTheme="minorHAnsi" w:cstheme="minorHAnsi"/>
          <w:sz w:val="26"/>
          <w:szCs w:val="26"/>
          <w:lang w:val="en-GB"/>
        </w:rPr>
        <w:t xml:space="preserve">ACMA </w:t>
      </w:r>
      <w:r w:rsidRPr="001C071A">
        <w:rPr>
          <w:rFonts w:asciiTheme="minorHAnsi" w:hAnsiTheme="minorHAnsi" w:cstheme="minorHAnsi"/>
          <w:sz w:val="26"/>
          <w:szCs w:val="26"/>
          <w:lang w:val="en-GB"/>
        </w:rPr>
        <w:t>Aftermarket Expo</w:t>
      </w:r>
      <w:r w:rsidR="00D81E1D">
        <w:rPr>
          <w:rFonts w:asciiTheme="minorHAnsi" w:hAnsiTheme="minorHAnsi" w:cstheme="minorHAnsi"/>
          <w:sz w:val="26"/>
          <w:szCs w:val="26"/>
          <w:lang w:val="en-GB"/>
        </w:rPr>
        <w:t xml:space="preserve"> – North East</w:t>
      </w:r>
      <w:r w:rsidR="00D40361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r w:rsidRPr="001C071A">
        <w:rPr>
          <w:rFonts w:asciiTheme="minorHAnsi" w:hAnsiTheme="minorHAnsi" w:cstheme="minorHAnsi"/>
          <w:sz w:val="26"/>
          <w:szCs w:val="26"/>
          <w:lang w:val="en-GB"/>
        </w:rPr>
        <w:t>serve</w:t>
      </w:r>
      <w:r w:rsidR="00D40361">
        <w:rPr>
          <w:rFonts w:asciiTheme="minorHAnsi" w:hAnsiTheme="minorHAnsi" w:cstheme="minorHAnsi"/>
          <w:sz w:val="26"/>
          <w:szCs w:val="26"/>
          <w:lang w:val="en-GB"/>
        </w:rPr>
        <w:t>s</w:t>
      </w:r>
      <w:r w:rsidRPr="001C071A">
        <w:rPr>
          <w:rFonts w:asciiTheme="minorHAnsi" w:hAnsiTheme="minorHAnsi" w:cstheme="minorHAnsi"/>
          <w:sz w:val="26"/>
          <w:szCs w:val="26"/>
          <w:lang w:val="en-GB"/>
        </w:rPr>
        <w:t xml:space="preserve"> as a</w:t>
      </w:r>
      <w:r w:rsidR="00930801">
        <w:rPr>
          <w:rFonts w:asciiTheme="minorHAnsi" w:hAnsiTheme="minorHAnsi" w:cstheme="minorHAnsi"/>
          <w:sz w:val="26"/>
          <w:szCs w:val="26"/>
          <w:lang w:val="en-GB"/>
        </w:rPr>
        <w:t>n ideal</w:t>
      </w:r>
      <w:r w:rsidRPr="001C071A">
        <w:rPr>
          <w:rFonts w:asciiTheme="minorHAnsi" w:hAnsiTheme="minorHAnsi" w:cstheme="minorHAnsi"/>
          <w:sz w:val="26"/>
          <w:szCs w:val="26"/>
          <w:lang w:val="en-GB"/>
        </w:rPr>
        <w:t xml:space="preserve"> platform for </w:t>
      </w:r>
      <w:r w:rsidR="00DF0E06">
        <w:rPr>
          <w:rFonts w:asciiTheme="minorHAnsi" w:hAnsiTheme="minorHAnsi" w:cstheme="minorHAnsi"/>
          <w:sz w:val="26"/>
          <w:szCs w:val="26"/>
          <w:lang w:val="en-GB"/>
        </w:rPr>
        <w:t>business development</w:t>
      </w:r>
      <w:r w:rsidRPr="001C071A">
        <w:rPr>
          <w:rFonts w:asciiTheme="minorHAnsi" w:hAnsiTheme="minorHAnsi" w:cstheme="minorHAnsi"/>
          <w:sz w:val="26"/>
          <w:szCs w:val="26"/>
          <w:lang w:val="en-GB"/>
        </w:rPr>
        <w:t xml:space="preserve"> and collaboration between the exhibitors</w:t>
      </w:r>
      <w:r w:rsidR="00DF0E06">
        <w:rPr>
          <w:rFonts w:asciiTheme="minorHAnsi" w:hAnsiTheme="minorHAnsi" w:cstheme="minorHAnsi"/>
          <w:sz w:val="26"/>
          <w:szCs w:val="26"/>
          <w:lang w:val="en-GB"/>
        </w:rPr>
        <w:t xml:space="preserve"> and the </w:t>
      </w:r>
      <w:r w:rsidR="00930801">
        <w:rPr>
          <w:rFonts w:asciiTheme="minorHAnsi" w:hAnsiTheme="minorHAnsi" w:cstheme="minorHAnsi"/>
          <w:sz w:val="26"/>
          <w:szCs w:val="26"/>
          <w:lang w:val="en-GB"/>
        </w:rPr>
        <w:t>dealers</w:t>
      </w:r>
      <w:r w:rsidR="00DF0E06">
        <w:rPr>
          <w:rFonts w:asciiTheme="minorHAnsi" w:hAnsiTheme="minorHAnsi" w:cstheme="minorHAnsi"/>
          <w:sz w:val="26"/>
          <w:szCs w:val="26"/>
          <w:lang w:val="en-GB"/>
        </w:rPr>
        <w:t xml:space="preserve"> from the </w:t>
      </w:r>
      <w:r w:rsidR="003C0AF1">
        <w:rPr>
          <w:rFonts w:asciiTheme="minorHAnsi" w:hAnsiTheme="minorHAnsi" w:cstheme="minorHAnsi"/>
          <w:sz w:val="26"/>
          <w:szCs w:val="26"/>
          <w:lang w:val="en-GB"/>
        </w:rPr>
        <w:t>seven North-East</w:t>
      </w:r>
      <w:r w:rsidR="00D81E1D">
        <w:rPr>
          <w:rFonts w:asciiTheme="minorHAnsi" w:hAnsiTheme="minorHAnsi" w:cstheme="minorHAnsi"/>
          <w:sz w:val="26"/>
          <w:szCs w:val="26"/>
          <w:lang w:val="en-GB"/>
        </w:rPr>
        <w:t>ern</w:t>
      </w:r>
      <w:r w:rsidR="003C0AF1">
        <w:rPr>
          <w:rFonts w:asciiTheme="minorHAnsi" w:hAnsiTheme="minorHAnsi" w:cstheme="minorHAnsi"/>
          <w:sz w:val="26"/>
          <w:szCs w:val="26"/>
          <w:lang w:val="en-GB"/>
        </w:rPr>
        <w:t xml:space="preserve"> states of India</w:t>
      </w:r>
      <w:r w:rsidRPr="001C071A">
        <w:rPr>
          <w:rFonts w:asciiTheme="minorHAnsi" w:hAnsiTheme="minorHAnsi" w:cstheme="minorHAnsi"/>
          <w:sz w:val="26"/>
          <w:szCs w:val="26"/>
          <w:lang w:val="en-GB"/>
        </w:rPr>
        <w:t xml:space="preserve">. </w:t>
      </w:r>
      <w:r w:rsidR="00D40361">
        <w:rPr>
          <w:rFonts w:asciiTheme="minorHAnsi" w:hAnsiTheme="minorHAnsi" w:cstheme="minorHAnsi"/>
          <w:sz w:val="26"/>
          <w:szCs w:val="26"/>
          <w:lang w:val="en-GB"/>
        </w:rPr>
        <w:t xml:space="preserve">In </w:t>
      </w:r>
      <w:r w:rsidR="00D81E1D">
        <w:rPr>
          <w:rFonts w:asciiTheme="minorHAnsi" w:hAnsiTheme="minorHAnsi" w:cstheme="minorHAnsi"/>
          <w:sz w:val="26"/>
          <w:szCs w:val="26"/>
          <w:lang w:val="en-GB"/>
        </w:rPr>
        <w:t>this</w:t>
      </w:r>
      <w:r w:rsidR="00D40361">
        <w:rPr>
          <w:rFonts w:asciiTheme="minorHAnsi" w:hAnsiTheme="minorHAnsi" w:cstheme="minorHAnsi"/>
          <w:sz w:val="26"/>
          <w:szCs w:val="26"/>
          <w:lang w:val="en-GB"/>
        </w:rPr>
        <w:t xml:space="preserve"> edition of the Aftermarket Expo, 50</w:t>
      </w:r>
      <w:r w:rsidR="00D40361" w:rsidRPr="00D63FC9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r w:rsidR="00D40361">
        <w:rPr>
          <w:rFonts w:asciiTheme="minorHAnsi" w:hAnsiTheme="minorHAnsi" w:cstheme="minorHAnsi"/>
          <w:sz w:val="26"/>
          <w:szCs w:val="26"/>
          <w:lang w:val="en-GB"/>
        </w:rPr>
        <w:t>l</w:t>
      </w:r>
      <w:r w:rsidR="00D40361" w:rsidRPr="00D63FC9">
        <w:rPr>
          <w:rFonts w:asciiTheme="minorHAnsi" w:hAnsiTheme="minorHAnsi" w:cstheme="minorHAnsi"/>
          <w:sz w:val="26"/>
          <w:szCs w:val="26"/>
          <w:lang w:val="en-GB"/>
        </w:rPr>
        <w:t>eading auto component manufacturers</w:t>
      </w:r>
      <w:r w:rsidR="00D40361">
        <w:rPr>
          <w:rFonts w:asciiTheme="minorHAnsi" w:hAnsiTheme="minorHAnsi" w:cstheme="minorHAnsi"/>
          <w:sz w:val="26"/>
          <w:szCs w:val="26"/>
          <w:lang w:val="en-GB"/>
        </w:rPr>
        <w:t xml:space="preserve"> will</w:t>
      </w:r>
      <w:r w:rsidR="00D40361" w:rsidRPr="00D63FC9">
        <w:rPr>
          <w:rFonts w:asciiTheme="minorHAnsi" w:hAnsiTheme="minorHAnsi" w:cstheme="minorHAnsi"/>
          <w:sz w:val="26"/>
          <w:szCs w:val="26"/>
          <w:lang w:val="en-GB"/>
        </w:rPr>
        <w:t xml:space="preserve"> showcase </w:t>
      </w:r>
      <w:r w:rsidR="00D81E1D">
        <w:rPr>
          <w:rFonts w:asciiTheme="minorHAnsi" w:hAnsiTheme="minorHAnsi" w:cstheme="minorHAnsi"/>
          <w:sz w:val="26"/>
          <w:szCs w:val="26"/>
          <w:lang w:val="en-GB"/>
        </w:rPr>
        <w:t xml:space="preserve">genuine </w:t>
      </w:r>
      <w:r w:rsidR="00D40361" w:rsidRPr="00D63FC9">
        <w:rPr>
          <w:rFonts w:asciiTheme="minorHAnsi" w:hAnsiTheme="minorHAnsi" w:cstheme="minorHAnsi"/>
          <w:sz w:val="26"/>
          <w:szCs w:val="26"/>
          <w:lang w:val="en-GB"/>
        </w:rPr>
        <w:t xml:space="preserve">aftermarket </w:t>
      </w:r>
      <w:r w:rsidR="003C0AF1">
        <w:rPr>
          <w:rFonts w:asciiTheme="minorHAnsi" w:hAnsiTheme="minorHAnsi" w:cstheme="minorHAnsi"/>
          <w:sz w:val="26"/>
          <w:szCs w:val="26"/>
          <w:lang w:val="en-GB"/>
        </w:rPr>
        <w:t>and</w:t>
      </w:r>
      <w:r w:rsidR="00D40361" w:rsidRPr="00D63FC9">
        <w:rPr>
          <w:rFonts w:asciiTheme="minorHAnsi" w:hAnsiTheme="minorHAnsi" w:cstheme="minorHAnsi"/>
          <w:sz w:val="26"/>
          <w:szCs w:val="26"/>
          <w:lang w:val="en-GB"/>
        </w:rPr>
        <w:t xml:space="preserve"> safety critical products</w:t>
      </w:r>
      <w:r w:rsidR="00D40361">
        <w:rPr>
          <w:rFonts w:asciiTheme="minorHAnsi" w:hAnsiTheme="minorHAnsi" w:cstheme="minorHAnsi"/>
          <w:sz w:val="26"/>
          <w:szCs w:val="26"/>
          <w:lang w:val="en-GB"/>
        </w:rPr>
        <w:t>. Many domestic and international buyers from neighbouring countries are expected to participate in the expo. The Expo</w:t>
      </w:r>
      <w:r w:rsidRPr="001C071A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r w:rsidR="00D63FC9">
        <w:rPr>
          <w:rFonts w:asciiTheme="minorHAnsi" w:hAnsiTheme="minorHAnsi" w:cstheme="minorHAnsi"/>
          <w:sz w:val="26"/>
          <w:szCs w:val="26"/>
          <w:lang w:val="en-GB"/>
        </w:rPr>
        <w:t>enable</w:t>
      </w:r>
      <w:r w:rsidR="00D40361">
        <w:rPr>
          <w:rFonts w:asciiTheme="minorHAnsi" w:hAnsiTheme="minorHAnsi" w:cstheme="minorHAnsi"/>
          <w:sz w:val="26"/>
          <w:szCs w:val="26"/>
          <w:lang w:val="en-GB"/>
        </w:rPr>
        <w:t>s</w:t>
      </w:r>
      <w:r w:rsidRPr="001C071A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r w:rsidR="003C0AF1">
        <w:rPr>
          <w:rFonts w:asciiTheme="minorHAnsi" w:hAnsiTheme="minorHAnsi" w:cstheme="minorHAnsi"/>
          <w:sz w:val="26"/>
          <w:szCs w:val="26"/>
          <w:lang w:val="en-GB"/>
        </w:rPr>
        <w:t>quality</w:t>
      </w:r>
      <w:r w:rsidRPr="001C071A">
        <w:rPr>
          <w:rFonts w:asciiTheme="minorHAnsi" w:hAnsiTheme="minorHAnsi" w:cstheme="minorHAnsi"/>
          <w:sz w:val="26"/>
          <w:szCs w:val="26"/>
          <w:lang w:val="en-GB"/>
        </w:rPr>
        <w:t xml:space="preserve"> auto component manufacturers to showcase their products and</w:t>
      </w:r>
      <w:r w:rsidR="00D63FC9">
        <w:rPr>
          <w:rFonts w:asciiTheme="minorHAnsi" w:hAnsiTheme="minorHAnsi" w:cstheme="minorHAnsi"/>
          <w:sz w:val="26"/>
          <w:szCs w:val="26"/>
          <w:lang w:val="en-GB"/>
        </w:rPr>
        <w:t xml:space="preserve"> establish </w:t>
      </w:r>
      <w:r w:rsidR="003C0AF1">
        <w:rPr>
          <w:rFonts w:asciiTheme="minorHAnsi" w:hAnsiTheme="minorHAnsi" w:cstheme="minorHAnsi"/>
          <w:sz w:val="26"/>
          <w:szCs w:val="26"/>
          <w:lang w:val="en-GB"/>
        </w:rPr>
        <w:t>their presence in the region</w:t>
      </w:r>
      <w:r w:rsidR="00D63FC9">
        <w:rPr>
          <w:rFonts w:asciiTheme="minorHAnsi" w:hAnsiTheme="minorHAnsi" w:cstheme="minorHAnsi"/>
          <w:sz w:val="26"/>
          <w:szCs w:val="26"/>
          <w:lang w:val="en-GB"/>
        </w:rPr>
        <w:t>.</w:t>
      </w:r>
      <w:r w:rsidRPr="001C071A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r w:rsidR="003C0AF1">
        <w:rPr>
          <w:rFonts w:asciiTheme="minorHAnsi" w:hAnsiTheme="minorHAnsi" w:cstheme="minorHAnsi"/>
          <w:sz w:val="26"/>
          <w:szCs w:val="26"/>
          <w:lang w:val="en-GB"/>
        </w:rPr>
        <w:t xml:space="preserve">The event </w:t>
      </w:r>
      <w:r w:rsidR="00D81E1D">
        <w:rPr>
          <w:rFonts w:asciiTheme="minorHAnsi" w:hAnsiTheme="minorHAnsi" w:cstheme="minorHAnsi"/>
          <w:sz w:val="26"/>
          <w:szCs w:val="26"/>
          <w:lang w:val="en-GB"/>
        </w:rPr>
        <w:t>will</w:t>
      </w:r>
      <w:r w:rsidR="003C0AF1">
        <w:rPr>
          <w:rFonts w:asciiTheme="minorHAnsi" w:hAnsiTheme="minorHAnsi" w:cstheme="minorHAnsi"/>
          <w:sz w:val="26"/>
          <w:szCs w:val="26"/>
          <w:lang w:val="en-GB"/>
        </w:rPr>
        <w:t xml:space="preserve"> also witness</w:t>
      </w:r>
      <w:r w:rsidRPr="001C071A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r w:rsidR="00D81E1D" w:rsidRPr="001C071A">
        <w:rPr>
          <w:rFonts w:asciiTheme="minorHAnsi" w:hAnsiTheme="minorHAnsi" w:cstheme="minorHAnsi"/>
          <w:sz w:val="26"/>
          <w:szCs w:val="26"/>
          <w:lang w:val="en-GB"/>
        </w:rPr>
        <w:t>workshops on maintenance and best practices</w:t>
      </w:r>
      <w:r w:rsidR="00D81E1D">
        <w:rPr>
          <w:rFonts w:asciiTheme="minorHAnsi" w:hAnsiTheme="minorHAnsi" w:cstheme="minorHAnsi"/>
          <w:sz w:val="26"/>
          <w:szCs w:val="26"/>
          <w:lang w:val="en-GB"/>
        </w:rPr>
        <w:t xml:space="preserve"> for garage mechanics</w:t>
      </w:r>
      <w:r w:rsidR="00D81E1D" w:rsidRPr="001C071A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r w:rsidR="00D81E1D">
        <w:rPr>
          <w:rFonts w:asciiTheme="minorHAnsi" w:hAnsiTheme="minorHAnsi" w:cstheme="minorHAnsi"/>
          <w:sz w:val="26"/>
          <w:szCs w:val="26"/>
          <w:lang w:val="en-GB"/>
        </w:rPr>
        <w:t xml:space="preserve">including </w:t>
      </w:r>
      <w:r w:rsidRPr="001C071A">
        <w:rPr>
          <w:rFonts w:asciiTheme="minorHAnsi" w:hAnsiTheme="minorHAnsi" w:cstheme="minorHAnsi"/>
          <w:sz w:val="26"/>
          <w:szCs w:val="26"/>
          <w:lang w:val="en-GB"/>
        </w:rPr>
        <w:t>education sessions on how to differentiate genuine aftermarket products from the spurious</w:t>
      </w:r>
      <w:r w:rsidR="001C071A" w:rsidRPr="001C071A">
        <w:rPr>
          <w:rFonts w:asciiTheme="minorHAnsi" w:hAnsiTheme="minorHAnsi" w:cstheme="minorHAnsi"/>
          <w:sz w:val="26"/>
          <w:szCs w:val="26"/>
          <w:lang w:val="en-GB"/>
        </w:rPr>
        <w:t xml:space="preserve"> ones</w:t>
      </w:r>
      <w:r w:rsidR="008D4186">
        <w:rPr>
          <w:rFonts w:asciiTheme="minorHAnsi" w:hAnsiTheme="minorHAnsi" w:cstheme="minorHAnsi"/>
          <w:sz w:val="26"/>
          <w:szCs w:val="26"/>
          <w:lang w:val="en-GB"/>
        </w:rPr>
        <w:t>.</w:t>
      </w:r>
    </w:p>
    <w:p w14:paraId="1C8CB40E" w14:textId="77777777" w:rsidR="00036396" w:rsidRPr="006B55BA" w:rsidRDefault="00036396" w:rsidP="00E70C3A">
      <w:pPr>
        <w:widowControl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</w:pPr>
    </w:p>
    <w:p w14:paraId="37CD584C" w14:textId="60A71943" w:rsidR="0013401C" w:rsidRPr="00744F1C" w:rsidRDefault="003C0AF1" w:rsidP="00292D49">
      <w:pPr>
        <w:jc w:val="both"/>
        <w:rPr>
          <w:rFonts w:asciiTheme="minorHAnsi" w:eastAsia="Calibri" w:hAnsiTheme="minorHAnsi" w:cstheme="minorHAnsi"/>
          <w:i/>
          <w:iCs/>
          <w:color w:val="000000"/>
          <w:sz w:val="26"/>
          <w:szCs w:val="26"/>
          <w:bdr w:val="none" w:sz="0" w:space="0" w:color="auto" w:frame="1"/>
          <w:lang w:val="en-GB"/>
        </w:rPr>
      </w:pPr>
      <w:r>
        <w:rPr>
          <w:rFonts w:asciiTheme="minorHAnsi" w:eastAsia="Calibri" w:hAnsiTheme="minorHAnsi" w:cstheme="minorHAnsi"/>
          <w:bCs/>
          <w:color w:val="000000"/>
          <w:sz w:val="26"/>
          <w:szCs w:val="26"/>
          <w:bdr w:val="none" w:sz="0" w:space="0" w:color="auto" w:frame="1"/>
          <w:lang w:val="en-GB"/>
        </w:rPr>
        <w:t>I</w:t>
      </w:r>
      <w:r w:rsidR="0007237B" w:rsidRPr="0007237B">
        <w:rPr>
          <w:rFonts w:asciiTheme="minorHAnsi" w:eastAsia="Calibri" w:hAnsiTheme="minorHAnsi" w:cstheme="minorHAnsi"/>
          <w:bCs/>
          <w:color w:val="000000"/>
          <w:sz w:val="26"/>
          <w:szCs w:val="26"/>
          <w:bdr w:val="none" w:sz="0" w:space="0" w:color="auto" w:frame="1"/>
          <w:lang w:val="en-GB"/>
        </w:rPr>
        <w:t>naugurating the expo,</w:t>
      </w:r>
      <w:r w:rsidR="0007237B">
        <w:rPr>
          <w:rFonts w:asciiTheme="minorHAnsi" w:eastAsia="Calibri" w:hAnsiTheme="minorHAnsi" w:cstheme="minorHAnsi"/>
          <w:b/>
          <w:color w:val="000000"/>
          <w:sz w:val="26"/>
          <w:szCs w:val="26"/>
          <w:bdr w:val="none" w:sz="0" w:space="0" w:color="auto" w:frame="1"/>
          <w:lang w:val="en-GB"/>
        </w:rPr>
        <w:t xml:space="preserve"> </w:t>
      </w:r>
      <w:r w:rsidR="00C51CAB" w:rsidRPr="006B55BA">
        <w:rPr>
          <w:rFonts w:asciiTheme="minorHAnsi" w:eastAsia="Calibri" w:hAnsiTheme="minorHAnsi" w:cstheme="minorHAnsi"/>
          <w:b/>
          <w:color w:val="000000"/>
          <w:sz w:val="26"/>
          <w:szCs w:val="26"/>
          <w:bdr w:val="none" w:sz="0" w:space="0" w:color="auto" w:frame="1"/>
          <w:lang w:val="en-GB"/>
        </w:rPr>
        <w:t xml:space="preserve">Mr. </w:t>
      </w:r>
      <w:r w:rsidR="00A02DB2" w:rsidRPr="006B55BA">
        <w:rPr>
          <w:rFonts w:asciiTheme="minorHAnsi" w:eastAsia="Calibri" w:hAnsiTheme="minorHAnsi" w:cstheme="minorHAnsi"/>
          <w:b/>
          <w:color w:val="000000"/>
          <w:sz w:val="26"/>
          <w:szCs w:val="26"/>
          <w:bdr w:val="none" w:sz="0" w:space="0" w:color="auto" w:frame="1"/>
          <w:lang w:val="en-GB"/>
        </w:rPr>
        <w:t xml:space="preserve">Vinnie </w:t>
      </w:r>
      <w:r w:rsidR="00E920F1" w:rsidRPr="006B55BA">
        <w:rPr>
          <w:rFonts w:asciiTheme="minorHAnsi" w:eastAsia="Calibri" w:hAnsiTheme="minorHAnsi" w:cstheme="minorHAnsi"/>
          <w:b/>
          <w:color w:val="000000"/>
          <w:sz w:val="26"/>
          <w:szCs w:val="26"/>
          <w:bdr w:val="none" w:sz="0" w:space="0" w:color="auto" w:frame="1"/>
          <w:lang w:val="en-GB"/>
        </w:rPr>
        <w:t>M</w:t>
      </w:r>
      <w:r w:rsidR="00A02DB2" w:rsidRPr="006B55BA">
        <w:rPr>
          <w:rFonts w:asciiTheme="minorHAnsi" w:eastAsia="Calibri" w:hAnsiTheme="minorHAnsi" w:cstheme="minorHAnsi"/>
          <w:b/>
          <w:color w:val="000000"/>
          <w:sz w:val="26"/>
          <w:szCs w:val="26"/>
          <w:bdr w:val="none" w:sz="0" w:space="0" w:color="auto" w:frame="1"/>
          <w:lang w:val="en-GB"/>
        </w:rPr>
        <w:t>ehta, Director General, ACMA</w:t>
      </w:r>
      <w:r w:rsidR="000B7849" w:rsidRPr="006B55BA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</w:t>
      </w:r>
      <w:r w:rsidR="00036396" w:rsidRPr="006B55BA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said “</w:t>
      </w:r>
      <w:r w:rsidR="00825E31">
        <w:rPr>
          <w:rFonts w:asciiTheme="minorHAnsi" w:eastAsia="Calibri" w:hAnsiTheme="minorHAnsi" w:cstheme="minorHAnsi"/>
          <w:i/>
          <w:iCs/>
          <w:color w:val="000000"/>
          <w:sz w:val="26"/>
          <w:szCs w:val="26"/>
          <w:bdr w:val="none" w:sz="0" w:space="0" w:color="auto" w:frame="1"/>
          <w:lang w:val="en-GB"/>
        </w:rPr>
        <w:t>ACMA is delighted to organise the</w:t>
      </w:r>
      <w:r w:rsidR="00880383" w:rsidRPr="00744F1C">
        <w:rPr>
          <w:rFonts w:asciiTheme="minorHAnsi" w:eastAsia="Calibri" w:hAnsiTheme="minorHAnsi" w:cstheme="minorHAnsi"/>
          <w:i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 </w:t>
      </w:r>
      <w:r w:rsidR="00825E31" w:rsidRPr="00744F1C">
        <w:rPr>
          <w:rFonts w:asciiTheme="minorHAnsi" w:eastAsia="Calibri" w:hAnsiTheme="minorHAnsi" w:cstheme="minorHAnsi"/>
          <w:i/>
          <w:iCs/>
          <w:color w:val="000000"/>
          <w:sz w:val="26"/>
          <w:szCs w:val="26"/>
          <w:bdr w:val="none" w:sz="0" w:space="0" w:color="auto" w:frame="1"/>
          <w:lang w:val="en-GB"/>
        </w:rPr>
        <w:t>4</w:t>
      </w:r>
      <w:r w:rsidR="00825E31" w:rsidRPr="00744F1C">
        <w:rPr>
          <w:rFonts w:asciiTheme="minorHAnsi" w:eastAsia="Calibri" w:hAnsiTheme="minorHAnsi" w:cstheme="minorHAnsi"/>
          <w:i/>
          <w:iCs/>
          <w:color w:val="000000"/>
          <w:sz w:val="26"/>
          <w:szCs w:val="26"/>
          <w:bdr w:val="none" w:sz="0" w:space="0" w:color="auto" w:frame="1"/>
          <w:vertAlign w:val="superscript"/>
          <w:lang w:val="en-GB"/>
        </w:rPr>
        <w:t>th</w:t>
      </w:r>
      <w:r w:rsidR="00825E31" w:rsidRPr="00744F1C">
        <w:rPr>
          <w:rFonts w:asciiTheme="minorHAnsi" w:eastAsia="Calibri" w:hAnsiTheme="minorHAnsi" w:cstheme="minorHAnsi"/>
          <w:i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 </w:t>
      </w:r>
      <w:r w:rsidR="00825E31">
        <w:rPr>
          <w:rFonts w:asciiTheme="minorHAnsi" w:eastAsia="Calibri" w:hAnsiTheme="minorHAnsi" w:cstheme="minorHAnsi"/>
          <w:i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edition of its </w:t>
      </w:r>
      <w:r w:rsidR="00825E31" w:rsidRPr="00744F1C">
        <w:rPr>
          <w:rFonts w:asciiTheme="minorHAnsi" w:eastAsia="Calibri" w:hAnsiTheme="minorHAnsi" w:cstheme="minorHAnsi"/>
          <w:i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Aftermarket Expo </w:t>
      </w:r>
      <w:r>
        <w:rPr>
          <w:rFonts w:asciiTheme="minorHAnsi" w:eastAsia="Calibri" w:hAnsiTheme="minorHAnsi" w:cstheme="minorHAnsi"/>
          <w:i/>
          <w:iCs/>
          <w:color w:val="000000"/>
          <w:sz w:val="26"/>
          <w:szCs w:val="26"/>
          <w:bdr w:val="none" w:sz="0" w:space="0" w:color="auto" w:frame="1"/>
          <w:lang w:val="en-GB"/>
        </w:rPr>
        <w:t>in</w:t>
      </w:r>
      <w:r w:rsidR="00880383" w:rsidRPr="00744F1C">
        <w:rPr>
          <w:rFonts w:asciiTheme="minorHAnsi" w:eastAsia="Calibri" w:hAnsiTheme="minorHAnsi" w:cstheme="minorHAnsi"/>
          <w:i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 Guwahati. </w:t>
      </w:r>
      <w:r w:rsidR="00825E31" w:rsidRPr="00AB226F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Roadways are the primary mode of transportation in North-East. The hilly terrain, rains and poor roads in remote areas lead to wear and tear of the vehicles</w:t>
      </w:r>
      <w:r w:rsidR="00825E31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 because of which auto spare parts are always in high demand,</w:t>
      </w:r>
      <w:r w:rsidR="00825E31" w:rsidRPr="00AB226F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 thereby providing a great opportunity </w:t>
      </w:r>
      <w:r w:rsidR="00825E31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for </w:t>
      </w:r>
      <w:r w:rsidR="00825E31" w:rsidRPr="00AB226F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aftermarket</w:t>
      </w:r>
      <w:r w:rsidR="00825E31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 business</w:t>
      </w:r>
      <w:r w:rsidR="00825E31" w:rsidRPr="00AB226F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.</w:t>
      </w:r>
      <w:r w:rsidR="00825E31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 We are confident that this expo will help the local </w:t>
      </w:r>
      <w:r w:rsidR="00930801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dealers and </w:t>
      </w:r>
      <w:r w:rsidR="00D81E1D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distributors</w:t>
      </w:r>
      <w:r w:rsidR="00825E31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 </w:t>
      </w:r>
      <w:r w:rsidR="00930801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in </w:t>
      </w:r>
      <w:r w:rsidR="00825E31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gain</w:t>
      </w:r>
      <w:r w:rsidR="00930801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ing</w:t>
      </w:r>
      <w:r w:rsidR="00825E31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 access to genuine parts </w:t>
      </w:r>
      <w:r w:rsidR="0027531D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of superior quality ensuring vehicular safety and better user experience</w:t>
      </w:r>
      <w:r w:rsidR="00993C86" w:rsidRPr="00744F1C">
        <w:rPr>
          <w:rFonts w:asciiTheme="minorHAnsi" w:eastAsia="Calibri" w:hAnsiTheme="minorHAnsi" w:cstheme="minorHAnsi"/>
          <w:i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.”  </w:t>
      </w:r>
    </w:p>
    <w:p w14:paraId="76BDE423" w14:textId="77777777" w:rsidR="00E70C3A" w:rsidRPr="00E70C3A" w:rsidRDefault="00E70C3A" w:rsidP="00292D49">
      <w:pPr>
        <w:jc w:val="both"/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</w:pPr>
    </w:p>
    <w:p w14:paraId="26D06C57" w14:textId="6981BD81" w:rsidR="0024525B" w:rsidRPr="006B55BA" w:rsidRDefault="00284408" w:rsidP="0013401C">
      <w:pPr>
        <w:jc w:val="both"/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</w:pPr>
      <w:r w:rsidRPr="006B55BA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Sharing his </w:t>
      </w:r>
      <w:r w:rsidR="00C51CAB" w:rsidRPr="006B55BA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views</w:t>
      </w:r>
      <w:r w:rsidRPr="006B55BA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</w:t>
      </w:r>
      <w:r w:rsidR="00930801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on the Expo</w:t>
      </w:r>
      <w:r w:rsidR="0013401C" w:rsidRPr="006B55BA">
        <w:rPr>
          <w:rFonts w:asciiTheme="minorHAnsi" w:eastAsia="Calibri" w:hAnsiTheme="minorHAnsi" w:cstheme="minorHAnsi"/>
          <w:b/>
          <w:color w:val="000000"/>
          <w:sz w:val="26"/>
          <w:szCs w:val="26"/>
          <w:bdr w:val="none" w:sz="0" w:space="0" w:color="auto" w:frame="1"/>
          <w:lang w:val="en-GB"/>
        </w:rPr>
        <w:t xml:space="preserve">, </w:t>
      </w:r>
      <w:r w:rsidR="00C51CAB" w:rsidRPr="006B55BA">
        <w:rPr>
          <w:rFonts w:asciiTheme="minorHAnsi" w:eastAsia="Calibri" w:hAnsiTheme="minorHAnsi" w:cstheme="minorHAnsi"/>
          <w:b/>
          <w:color w:val="000000"/>
          <w:sz w:val="26"/>
          <w:szCs w:val="26"/>
          <w:bdr w:val="none" w:sz="0" w:space="0" w:color="auto" w:frame="1"/>
          <w:lang w:val="en-GB"/>
        </w:rPr>
        <w:t>Mr. Pradeep Singhania, President</w:t>
      </w:r>
      <w:r w:rsidR="00E409D7">
        <w:rPr>
          <w:rFonts w:asciiTheme="minorHAnsi" w:eastAsia="Calibri" w:hAnsiTheme="minorHAnsi" w:cstheme="minorHAnsi"/>
          <w:b/>
          <w:color w:val="000000"/>
          <w:sz w:val="26"/>
          <w:szCs w:val="26"/>
          <w:bdr w:val="none" w:sz="0" w:space="0" w:color="auto" w:frame="1"/>
          <w:lang w:val="en-GB"/>
        </w:rPr>
        <w:t xml:space="preserve">, </w:t>
      </w:r>
      <w:r w:rsidR="00C51CAB" w:rsidRPr="006B55BA">
        <w:rPr>
          <w:rFonts w:asciiTheme="minorHAnsi" w:eastAsia="Calibri" w:hAnsiTheme="minorHAnsi" w:cstheme="minorHAnsi"/>
          <w:b/>
          <w:color w:val="000000"/>
          <w:sz w:val="26"/>
          <w:szCs w:val="26"/>
          <w:bdr w:val="none" w:sz="0" w:space="0" w:color="auto" w:frame="1"/>
          <w:lang w:val="en-GB"/>
        </w:rPr>
        <w:t xml:space="preserve">Guwahati </w:t>
      </w:r>
      <w:r w:rsidR="003C0AF1">
        <w:rPr>
          <w:rFonts w:asciiTheme="minorHAnsi" w:eastAsia="Calibri" w:hAnsiTheme="minorHAnsi" w:cstheme="minorHAnsi"/>
          <w:b/>
          <w:color w:val="000000"/>
          <w:sz w:val="26"/>
          <w:szCs w:val="26"/>
          <w:bdr w:val="none" w:sz="0" w:space="0" w:color="auto" w:frame="1"/>
          <w:lang w:val="en-GB"/>
        </w:rPr>
        <w:t>Motor</w:t>
      </w:r>
      <w:r w:rsidR="00C51CAB" w:rsidRPr="006B55BA">
        <w:rPr>
          <w:rFonts w:asciiTheme="minorHAnsi" w:eastAsia="Calibri" w:hAnsiTheme="minorHAnsi" w:cstheme="minorHAnsi"/>
          <w:b/>
          <w:color w:val="000000"/>
          <w:sz w:val="26"/>
          <w:szCs w:val="26"/>
          <w:bdr w:val="none" w:sz="0" w:space="0" w:color="auto" w:frame="1"/>
          <w:lang w:val="en-GB"/>
        </w:rPr>
        <w:t xml:space="preserve"> </w:t>
      </w:r>
      <w:r w:rsidR="006416B7">
        <w:rPr>
          <w:rFonts w:asciiTheme="minorHAnsi" w:eastAsia="Calibri" w:hAnsiTheme="minorHAnsi" w:cstheme="minorHAnsi"/>
          <w:b/>
          <w:color w:val="000000"/>
          <w:sz w:val="26"/>
          <w:szCs w:val="26"/>
          <w:bdr w:val="none" w:sz="0" w:space="0" w:color="auto" w:frame="1"/>
          <w:lang w:val="en-GB"/>
        </w:rPr>
        <w:t xml:space="preserve">Parts </w:t>
      </w:r>
      <w:r w:rsidR="00C51CAB" w:rsidRPr="006B55BA">
        <w:rPr>
          <w:rFonts w:asciiTheme="minorHAnsi" w:eastAsia="Calibri" w:hAnsiTheme="minorHAnsi" w:cstheme="minorHAnsi"/>
          <w:b/>
          <w:color w:val="000000"/>
          <w:sz w:val="26"/>
          <w:szCs w:val="26"/>
          <w:bdr w:val="none" w:sz="0" w:space="0" w:color="auto" w:frame="1"/>
          <w:lang w:val="en-GB"/>
        </w:rPr>
        <w:t xml:space="preserve">Traders Association </w:t>
      </w:r>
      <w:r w:rsidR="00C51CAB" w:rsidRPr="006B55BA">
        <w:rPr>
          <w:rFonts w:asciiTheme="minorHAnsi" w:eastAsia="Calibri" w:hAnsiTheme="minorHAnsi" w:cstheme="minorHAnsi"/>
          <w:bCs/>
          <w:color w:val="000000"/>
          <w:sz w:val="26"/>
          <w:szCs w:val="26"/>
          <w:bdr w:val="none" w:sz="0" w:space="0" w:color="auto" w:frame="1"/>
          <w:lang w:val="en-GB"/>
        </w:rPr>
        <w:t>said</w:t>
      </w:r>
      <w:r w:rsidR="0013401C" w:rsidRPr="006B55BA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,</w:t>
      </w:r>
      <w:r w:rsidR="0027531D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“</w:t>
      </w:r>
      <w:r w:rsidR="0027531D" w:rsidRPr="00920573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The 4th ACMA Aftermarket Expo in Guwahati is happening at an opportune time </w:t>
      </w:r>
      <w:r w:rsidR="0027531D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as the aftermarket gains momentum post the pandemic. The </w:t>
      </w:r>
      <w:r w:rsidR="00920573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dealers</w:t>
      </w:r>
      <w:r w:rsidR="00D81E1D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 &amp; distributors</w:t>
      </w:r>
      <w:r w:rsidR="006416B7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’</w:t>
      </w:r>
      <w:r w:rsidR="0027531D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 community in the Northeast</w:t>
      </w:r>
      <w:r w:rsidR="00920573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 is excited as the show provides a </w:t>
      </w:r>
      <w:r w:rsidR="006416B7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perfect</w:t>
      </w:r>
      <w:r w:rsidR="00920573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 platform for them and the genuine independent aftermarket players to network and focus on business development</w:t>
      </w:r>
      <w:r w:rsidR="0027531D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. </w:t>
      </w:r>
      <w:r w:rsidR="00920573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We are expecting significant number of dealers</w:t>
      </w:r>
      <w:r w:rsidR="00D81E1D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 &amp; distributors</w:t>
      </w:r>
      <w:r w:rsidR="00920573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 to participate in the event and benefit</w:t>
      </w:r>
      <w:r w:rsidR="00463F76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.</w:t>
      </w:r>
      <w:r w:rsidR="0007237B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”</w:t>
      </w:r>
    </w:p>
    <w:p w14:paraId="483578B7" w14:textId="4664E3DD" w:rsidR="00744F1C" w:rsidRDefault="00744F1C" w:rsidP="0013401C">
      <w:pPr>
        <w:jc w:val="both"/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</w:pPr>
    </w:p>
    <w:p w14:paraId="0F4A619F" w14:textId="2158BE40" w:rsidR="00744F1C" w:rsidRPr="00744F1C" w:rsidRDefault="00744F1C" w:rsidP="00744F1C">
      <w:pPr>
        <w:jc w:val="both"/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</w:pPr>
      <w:r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The key </w:t>
      </w:r>
      <w:r w:rsidR="00E409D7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>exhibitors</w:t>
      </w:r>
      <w:r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 </w:t>
      </w:r>
      <w:r w:rsidR="00920573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at </w:t>
      </w:r>
      <w:r w:rsidR="00920573" w:rsidRPr="00920573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>the 4th ACMA Aftermarket Expo</w:t>
      </w:r>
      <w:r w:rsidR="00920573" w:rsidRPr="00920573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 </w:t>
      </w:r>
      <w:r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include </w:t>
      </w:r>
      <w:r w:rsidR="00D3118C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Brakes India, </w:t>
      </w:r>
      <w:proofErr w:type="spellStart"/>
      <w:r w:rsidR="00255101" w:rsidRPr="00744F1C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>Delux</w:t>
      </w:r>
      <w:proofErr w:type="spellEnd"/>
      <w:r w:rsidR="00255101" w:rsidRPr="00744F1C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 Bearings</w:t>
      </w:r>
      <w:r w:rsidR="00255101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, </w:t>
      </w:r>
      <w:r w:rsidR="00D3118C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Gabriel India, </w:t>
      </w:r>
      <w:r w:rsidR="00D3118C" w:rsidRPr="00744F1C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>Hella India Lighting</w:t>
      </w:r>
      <w:r w:rsidR="00D3118C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, </w:t>
      </w:r>
      <w:r w:rsidR="00D3118C" w:rsidRPr="00744F1C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>Hilux Automotive</w:t>
      </w:r>
      <w:r w:rsidR="00D3118C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, </w:t>
      </w:r>
      <w:r w:rsidR="00D3118C" w:rsidRPr="00744F1C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>Hindustan Composite</w:t>
      </w:r>
      <w:r w:rsidR="00D3118C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,  </w:t>
      </w:r>
      <w:r w:rsidR="00D3118C" w:rsidRPr="00744F1C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JK </w:t>
      </w:r>
      <w:proofErr w:type="spellStart"/>
      <w:r w:rsidR="00D3118C" w:rsidRPr="00744F1C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>Fenner</w:t>
      </w:r>
      <w:proofErr w:type="spellEnd"/>
      <w:r w:rsidR="00D3118C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, </w:t>
      </w:r>
      <w:proofErr w:type="spellStart"/>
      <w:r w:rsidR="00D3118C" w:rsidRPr="00744F1C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>Jamna</w:t>
      </w:r>
      <w:proofErr w:type="spellEnd"/>
      <w:r w:rsidR="00D3118C" w:rsidRPr="00744F1C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 Auto Industries</w:t>
      </w:r>
      <w:r w:rsidR="00D3118C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, Lucas India Services, </w:t>
      </w:r>
      <w:r w:rsidR="00D3118C" w:rsidRPr="00744F1C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L G </w:t>
      </w:r>
      <w:proofErr w:type="spellStart"/>
      <w:r w:rsidR="00D3118C" w:rsidRPr="00744F1C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>Balakrishnan</w:t>
      </w:r>
      <w:proofErr w:type="spellEnd"/>
      <w:r w:rsidR="00D3118C" w:rsidRPr="00744F1C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 &amp; Bros</w:t>
      </w:r>
      <w:r w:rsidR="00D3118C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, </w:t>
      </w:r>
      <w:proofErr w:type="spellStart"/>
      <w:r w:rsidR="00D3118C" w:rsidRPr="00744F1C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>Lumax</w:t>
      </w:r>
      <w:proofErr w:type="spellEnd"/>
      <w:r w:rsidR="00D3118C" w:rsidRPr="00744F1C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 Auto Technologies</w:t>
      </w:r>
      <w:r w:rsidR="00D3118C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, </w:t>
      </w:r>
      <w:proofErr w:type="spellStart"/>
      <w:r w:rsidR="00D3118C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>Mahle</w:t>
      </w:r>
      <w:proofErr w:type="spellEnd"/>
      <w:r w:rsidR="00D3118C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, </w:t>
      </w:r>
      <w:proofErr w:type="spellStart"/>
      <w:r w:rsidR="00D3118C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>Mansons</w:t>
      </w:r>
      <w:proofErr w:type="spellEnd"/>
      <w:r w:rsidR="00D3118C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 International, </w:t>
      </w:r>
      <w:proofErr w:type="spellStart"/>
      <w:r w:rsidR="00255101" w:rsidRPr="00744F1C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>Macas</w:t>
      </w:r>
      <w:proofErr w:type="spellEnd"/>
      <w:r w:rsidR="00255101" w:rsidRPr="00744F1C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 Automotive</w:t>
      </w:r>
      <w:r w:rsidR="00255101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, </w:t>
      </w:r>
      <w:proofErr w:type="spellStart"/>
      <w:r w:rsidR="00255101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>Minda</w:t>
      </w:r>
      <w:proofErr w:type="spellEnd"/>
      <w:r w:rsidR="00255101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 Industries, </w:t>
      </w:r>
      <w:r w:rsidR="00D3118C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National Bearing Industries, Rane Group, </w:t>
      </w:r>
      <w:r w:rsidRPr="00744F1C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>Rico Auto Industries</w:t>
      </w:r>
      <w:r w:rsidR="003C0AF1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>,</w:t>
      </w:r>
      <w:r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 </w:t>
      </w:r>
      <w:proofErr w:type="spellStart"/>
      <w:r w:rsidRPr="00744F1C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>Subros</w:t>
      </w:r>
      <w:proofErr w:type="spellEnd"/>
      <w:r w:rsidR="00D3118C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, </w:t>
      </w:r>
      <w:proofErr w:type="spellStart"/>
      <w:r w:rsidR="00255101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>Steelbird</w:t>
      </w:r>
      <w:proofErr w:type="spellEnd"/>
      <w:r w:rsidR="00255101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, </w:t>
      </w:r>
      <w:proofErr w:type="spellStart"/>
      <w:r w:rsidR="00255101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>Talbros</w:t>
      </w:r>
      <w:proofErr w:type="spellEnd"/>
      <w:r w:rsidR="00255101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, </w:t>
      </w:r>
      <w:proofErr w:type="spellStart"/>
      <w:r w:rsidR="00255101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>Varroc</w:t>
      </w:r>
      <w:proofErr w:type="spellEnd"/>
      <w:r w:rsidR="00255101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, </w:t>
      </w:r>
      <w:r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and </w:t>
      </w:r>
      <w:proofErr w:type="spellStart"/>
      <w:r w:rsidR="00255101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>Wabco</w:t>
      </w:r>
      <w:proofErr w:type="spellEnd"/>
      <w:r w:rsidR="00E409D7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>,</w:t>
      </w:r>
      <w:r w:rsidR="00255101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 </w:t>
      </w:r>
      <w:r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among others. </w:t>
      </w:r>
    </w:p>
    <w:p w14:paraId="5B086CB5" w14:textId="77777777" w:rsidR="00A02DB2" w:rsidRPr="00B65422" w:rsidRDefault="004E46FD" w:rsidP="00A02DB2">
      <w:pPr>
        <w:pStyle w:val="Heading3"/>
        <w:rPr>
          <w:rFonts w:asciiTheme="minorHAnsi" w:hAnsiTheme="minorHAnsi" w:cstheme="minorHAnsi"/>
          <w:i w:val="0"/>
          <w:sz w:val="28"/>
          <w:szCs w:val="28"/>
          <w:lang w:val="en-GB"/>
        </w:rPr>
      </w:pPr>
      <w:r w:rsidRPr="00B65422">
        <w:rPr>
          <w:rFonts w:asciiTheme="minorHAnsi" w:hAnsiTheme="minorHAnsi" w:cstheme="minorHAnsi"/>
          <w:i w:val="0"/>
          <w:noProof/>
          <w:sz w:val="28"/>
          <w:szCs w:val="28"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1058740C" wp14:editId="2C68AA6E">
                <wp:simplePos x="0" y="0"/>
                <wp:positionH relativeFrom="column">
                  <wp:posOffset>0</wp:posOffset>
                </wp:positionH>
                <wp:positionV relativeFrom="paragraph">
                  <wp:posOffset>182244</wp:posOffset>
                </wp:positionV>
                <wp:extent cx="5852160" cy="0"/>
                <wp:effectExtent l="0" t="0" r="3429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137DEE88" id="Straight Connector 2" o:spid="_x0000_s1026" style="position:absolute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14.35pt" to="460.8pt,1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" o:allowincell="f"/>
            </w:pict>
          </mc:Fallback>
        </mc:AlternateContent>
      </w:r>
    </w:p>
    <w:p w14:paraId="2F3F5FA4" w14:textId="77777777" w:rsidR="00A02DB2" w:rsidRPr="00022C04" w:rsidRDefault="00A02DB2" w:rsidP="00A02DB2">
      <w:pPr>
        <w:jc w:val="both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022C04">
        <w:rPr>
          <w:rFonts w:asciiTheme="minorHAnsi" w:hAnsiTheme="minorHAnsi" w:cstheme="minorHAnsi"/>
          <w:b/>
          <w:sz w:val="24"/>
          <w:szCs w:val="24"/>
          <w:lang w:val="en-GB"/>
        </w:rPr>
        <w:t>About ACMA:</w:t>
      </w:r>
    </w:p>
    <w:p w14:paraId="2D44D119" w14:textId="77777777" w:rsidR="00240DF0" w:rsidRPr="00022C04" w:rsidRDefault="00240DF0" w:rsidP="00A02DB2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4416809A" w14:textId="080F5DD1" w:rsidR="00240DF0" w:rsidRPr="00022C04" w:rsidRDefault="00240DF0" w:rsidP="00240DF0">
      <w:pPr>
        <w:jc w:val="both"/>
        <w:rPr>
          <w:rFonts w:asciiTheme="minorHAnsi" w:eastAsia="Arial" w:hAnsiTheme="minorHAnsi" w:cstheme="minorHAnsi"/>
          <w:sz w:val="24"/>
          <w:szCs w:val="24"/>
        </w:rPr>
      </w:pPr>
      <w:r w:rsidRPr="00022C04">
        <w:rPr>
          <w:rFonts w:asciiTheme="minorHAnsi" w:eastAsia="Arial" w:hAnsiTheme="minorHAnsi" w:cstheme="minorHAnsi"/>
          <w:sz w:val="24"/>
          <w:szCs w:val="24"/>
        </w:rPr>
        <w:t>The Automotive Component Manufacturers Association of India (ACMA) is the apex body representing the interest of the Indian Auto Component Industry. Its membership of over 8</w:t>
      </w:r>
      <w:r w:rsidR="006B674F">
        <w:rPr>
          <w:rFonts w:asciiTheme="minorHAnsi" w:eastAsia="Arial" w:hAnsiTheme="minorHAnsi" w:cstheme="minorHAnsi"/>
          <w:sz w:val="24"/>
          <w:szCs w:val="24"/>
        </w:rPr>
        <w:t>5</w:t>
      </w:r>
      <w:r w:rsidRPr="00022C04">
        <w:rPr>
          <w:rFonts w:asciiTheme="minorHAnsi" w:eastAsia="Arial" w:hAnsiTheme="minorHAnsi" w:cstheme="minorHAnsi"/>
          <w:sz w:val="24"/>
          <w:szCs w:val="24"/>
        </w:rPr>
        <w:t>0 manufacturers contributes more than 90% of the auto component industry’s turnover in the organized sector. ACMA is an ISO 9001:2015 Certified Association.</w:t>
      </w:r>
    </w:p>
    <w:p w14:paraId="4A97FAD0" w14:textId="77777777" w:rsidR="00A02DB2" w:rsidRPr="00022C04" w:rsidRDefault="00A02DB2" w:rsidP="00A02DB2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7E0A0425" w14:textId="77777777" w:rsidR="00DE3122" w:rsidRPr="00022C04" w:rsidRDefault="00DE3122" w:rsidP="00DE3122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022C04">
        <w:rPr>
          <w:rFonts w:asciiTheme="minorHAnsi" w:hAnsiTheme="minorHAnsi" w:cstheme="minorHAnsi"/>
          <w:b/>
          <w:bCs/>
          <w:sz w:val="24"/>
          <w:szCs w:val="24"/>
          <w:lang w:val="en-GB"/>
        </w:rPr>
        <w:t>For further details:</w:t>
      </w:r>
    </w:p>
    <w:tbl>
      <w:tblPr>
        <w:tblW w:w="99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995"/>
      </w:tblGrid>
      <w:tr w:rsidR="00DE3122" w:rsidRPr="00022C04" w14:paraId="7114A364" w14:textId="77777777" w:rsidTr="00DE3122">
        <w:trPr>
          <w:trHeight w:val="752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DEDF5" w14:textId="77777777" w:rsidR="00DE3122" w:rsidRPr="00022C04" w:rsidRDefault="00DE3122" w:rsidP="00666DA2">
            <w:pPr>
              <w:autoSpaceDE w:val="0"/>
              <w:autoSpaceDN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  <w:lang w:val="sv-SE"/>
              </w:rPr>
            </w:pPr>
            <w:r w:rsidRPr="00022C0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v-SE"/>
              </w:rPr>
              <w:t>ACMA</w:t>
            </w:r>
          </w:p>
          <w:p w14:paraId="1E03581A" w14:textId="27141A72" w:rsidR="00DE3122" w:rsidRPr="00022C04" w:rsidRDefault="00DE3122" w:rsidP="00666DA2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v-SE"/>
              </w:rPr>
            </w:pPr>
            <w:r w:rsidRPr="00022C04"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>Upender Singh9901259169</w:t>
            </w:r>
          </w:p>
          <w:p w14:paraId="01579BDD" w14:textId="77777777" w:rsidR="00DE3122" w:rsidRPr="00022C04" w:rsidRDefault="00063C55" w:rsidP="00666DA2">
            <w:pPr>
              <w:autoSpaceDE w:val="0"/>
              <w:autoSpaceDN w:val="0"/>
              <w:spacing w:line="276" w:lineRule="auto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sv-SE"/>
              </w:rPr>
            </w:pPr>
            <w:hyperlink r:id="rId8" w:history="1">
              <w:r w:rsidR="00DE3122" w:rsidRPr="00022C04"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val="sv-SE"/>
                </w:rPr>
                <w:t>Upender.singh@acma.in</w:t>
              </w:r>
            </w:hyperlink>
            <w:r w:rsidR="00DE3122" w:rsidRPr="00022C04"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69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59C88" w14:textId="77777777" w:rsidR="006416B7" w:rsidRDefault="006416B7" w:rsidP="00666DA2">
            <w:pPr>
              <w:pStyle w:val="MediumGrid21"/>
              <w:spacing w:line="276" w:lineRule="auto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fr-FR"/>
              </w:rPr>
            </w:pPr>
          </w:p>
          <w:p w14:paraId="29CFF636" w14:textId="7F8C21B2" w:rsidR="00DE3122" w:rsidRPr="00022C04" w:rsidRDefault="00DE3122" w:rsidP="00666DA2">
            <w:pPr>
              <w:pStyle w:val="MediumGrid21"/>
              <w:spacing w:line="276" w:lineRule="auto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022C0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fr-FR"/>
              </w:rPr>
              <w:t xml:space="preserve">Laveena Vohra| 9711682237| </w:t>
            </w:r>
            <w:hyperlink r:id="rId9" w:history="1">
              <w:r w:rsidRPr="00022C04">
                <w:rPr>
                  <w:rStyle w:val="Hyperlink"/>
                  <w:rFonts w:asciiTheme="minorHAnsi" w:eastAsia="Calibri" w:hAnsiTheme="minorHAnsi" w:cstheme="minorHAnsi"/>
                  <w:sz w:val="24"/>
                  <w:szCs w:val="24"/>
                  <w:lang w:val="fr-FR"/>
                </w:rPr>
                <w:t>Laveena.vohra@archetype.co</w:t>
              </w:r>
            </w:hyperlink>
            <w:r w:rsidRPr="00022C0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fr-FR"/>
              </w:rPr>
              <w:t xml:space="preserve"> </w:t>
            </w:r>
          </w:p>
          <w:p w14:paraId="2A253951" w14:textId="171F3E7C" w:rsidR="00DE3122" w:rsidRPr="00022C04" w:rsidRDefault="00DE3122" w:rsidP="00666DA2">
            <w:pPr>
              <w:pStyle w:val="MediumGrid21"/>
              <w:spacing w:line="276" w:lineRule="auto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sv-SE"/>
              </w:rPr>
            </w:pPr>
            <w:r w:rsidRPr="00022C0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sv-SE"/>
              </w:rPr>
              <w:t>Swetank Kumar</w:t>
            </w:r>
            <w:r w:rsidR="00177FDF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sv-SE"/>
              </w:rPr>
              <w:t xml:space="preserve"> | </w:t>
            </w:r>
            <w:r w:rsidRPr="00022C04">
              <w:rPr>
                <w:rFonts w:asciiTheme="minorHAnsi" w:hAnsiTheme="minorHAnsi" w:cstheme="minorHAnsi"/>
                <w:color w:val="292B2F"/>
                <w:sz w:val="24"/>
                <w:szCs w:val="24"/>
                <w:lang w:val="sv-SE" w:eastAsia="en-IN"/>
              </w:rPr>
              <w:t xml:space="preserve">9818564004 </w:t>
            </w:r>
            <w:r w:rsidRPr="00022C0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sv-SE"/>
              </w:rPr>
              <w:t>|</w:t>
            </w:r>
            <w:hyperlink r:id="rId10" w:history="1">
              <w:r w:rsidR="005D21E3" w:rsidRPr="00E53722">
                <w:rPr>
                  <w:rStyle w:val="Hyperlink"/>
                  <w:rFonts w:asciiTheme="minorHAnsi" w:eastAsia="Calibri" w:hAnsiTheme="minorHAnsi" w:cstheme="minorHAnsi"/>
                  <w:sz w:val="24"/>
                  <w:szCs w:val="24"/>
                  <w:lang w:val="sv-SE"/>
                </w:rPr>
                <w:t>Swetank.kumar@archetype.co</w:t>
              </w:r>
            </w:hyperlink>
            <w:r w:rsidRPr="00022C0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sv-SE"/>
              </w:rPr>
              <w:t xml:space="preserve"> </w:t>
            </w:r>
          </w:p>
        </w:tc>
      </w:tr>
    </w:tbl>
    <w:p w14:paraId="613F2A93" w14:textId="77777777" w:rsidR="00803D1D" w:rsidRPr="004E08A8" w:rsidRDefault="00803D1D" w:rsidP="00DE3122">
      <w:pPr>
        <w:jc w:val="both"/>
        <w:rPr>
          <w:rFonts w:ascii="Arial" w:hAnsi="Arial" w:cs="Arial"/>
          <w:sz w:val="22"/>
          <w:szCs w:val="22"/>
          <w:lang w:val="en-GB"/>
        </w:rPr>
      </w:pPr>
    </w:p>
    <w:sectPr w:rsidR="00803D1D" w:rsidRPr="004E08A8" w:rsidSect="00C047F1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01007" w14:textId="77777777" w:rsidR="001462E0" w:rsidRDefault="001462E0" w:rsidP="00E275E2">
      <w:r>
        <w:separator/>
      </w:r>
    </w:p>
  </w:endnote>
  <w:endnote w:type="continuationSeparator" w:id="0">
    <w:p w14:paraId="5AC73049" w14:textId="77777777" w:rsidR="001462E0" w:rsidRDefault="001462E0" w:rsidP="00E2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DAE01" w14:textId="77777777" w:rsidR="0022275F" w:rsidRDefault="0022275F" w:rsidP="00A268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C93827" w14:textId="77777777" w:rsidR="0022275F" w:rsidRDefault="0022275F" w:rsidP="00CE63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740DD" w14:textId="77777777" w:rsidR="0022275F" w:rsidRPr="00CE638E" w:rsidRDefault="0022275F" w:rsidP="00CE638E">
    <w:pPr>
      <w:pStyle w:val="Footer"/>
      <w:framePr w:wrap="around" w:vAnchor="text" w:hAnchor="page" w:x="10621" w:y="54"/>
      <w:rPr>
        <w:rStyle w:val="PageNumber"/>
        <w:rFonts w:ascii="Arial" w:hAnsi="Arial" w:cs="Arial"/>
      </w:rPr>
    </w:pPr>
    <w:r w:rsidRPr="00CE638E">
      <w:rPr>
        <w:rStyle w:val="PageNumber"/>
        <w:rFonts w:ascii="Arial" w:hAnsi="Arial" w:cs="Arial"/>
      </w:rPr>
      <w:fldChar w:fldCharType="begin"/>
    </w:r>
    <w:r w:rsidRPr="00CE638E">
      <w:rPr>
        <w:rStyle w:val="PageNumber"/>
        <w:rFonts w:ascii="Arial" w:hAnsi="Arial" w:cs="Arial"/>
      </w:rPr>
      <w:instrText xml:space="preserve">PAGE  </w:instrText>
    </w:r>
    <w:r w:rsidRPr="00CE638E">
      <w:rPr>
        <w:rStyle w:val="PageNumber"/>
        <w:rFonts w:ascii="Arial" w:hAnsi="Arial" w:cs="Arial"/>
      </w:rPr>
      <w:fldChar w:fldCharType="separate"/>
    </w:r>
    <w:r w:rsidR="000B647E">
      <w:rPr>
        <w:rStyle w:val="PageNumber"/>
        <w:rFonts w:ascii="Arial" w:hAnsi="Arial" w:cs="Arial"/>
        <w:noProof/>
      </w:rPr>
      <w:t>2</w:t>
    </w:r>
    <w:r w:rsidRPr="00CE638E">
      <w:rPr>
        <w:rStyle w:val="PageNumber"/>
        <w:rFonts w:ascii="Arial" w:hAnsi="Arial" w:cs="Arial"/>
      </w:rPr>
      <w:fldChar w:fldCharType="end"/>
    </w:r>
  </w:p>
  <w:p w14:paraId="24100FE4" w14:textId="77777777" w:rsidR="0022275F" w:rsidRDefault="0022275F" w:rsidP="00CE638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55351" w14:textId="77777777" w:rsidR="001462E0" w:rsidRDefault="001462E0" w:rsidP="00E275E2">
      <w:r>
        <w:separator/>
      </w:r>
    </w:p>
  </w:footnote>
  <w:footnote w:type="continuationSeparator" w:id="0">
    <w:p w14:paraId="553329FA" w14:textId="77777777" w:rsidR="001462E0" w:rsidRDefault="001462E0" w:rsidP="00E27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A5D3A"/>
    <w:multiLevelType w:val="hybridMultilevel"/>
    <w:tmpl w:val="7FEE4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92BEF"/>
    <w:multiLevelType w:val="hybridMultilevel"/>
    <w:tmpl w:val="3368A440"/>
    <w:lvl w:ilvl="0" w:tplc="CD12B3F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C5E2526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DA8E3A2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A368C70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393E79F6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75301956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666A420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86AB320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47CBBD4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21004C"/>
    <w:multiLevelType w:val="hybridMultilevel"/>
    <w:tmpl w:val="8E60867C"/>
    <w:lvl w:ilvl="0" w:tplc="1034FAB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276E76"/>
    <w:multiLevelType w:val="hybridMultilevel"/>
    <w:tmpl w:val="0D02811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E71518"/>
    <w:multiLevelType w:val="hybridMultilevel"/>
    <w:tmpl w:val="C5106BCC"/>
    <w:lvl w:ilvl="0" w:tplc="11FA0DB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EB4365E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BF8DFAC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8B0AC5E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48E25A4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664C664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348C82C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2502554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D70DB26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D119B1"/>
    <w:multiLevelType w:val="hybridMultilevel"/>
    <w:tmpl w:val="AE1E34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944C5"/>
    <w:multiLevelType w:val="hybridMultilevel"/>
    <w:tmpl w:val="ED7AF590"/>
    <w:lvl w:ilvl="0" w:tplc="F020A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D05A6"/>
    <w:multiLevelType w:val="hybridMultilevel"/>
    <w:tmpl w:val="D77A0EDC"/>
    <w:lvl w:ilvl="0" w:tplc="1034FAB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837749"/>
    <w:multiLevelType w:val="hybridMultilevel"/>
    <w:tmpl w:val="1E7E16D4"/>
    <w:lvl w:ilvl="0" w:tplc="F01630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CB50BD"/>
    <w:multiLevelType w:val="hybridMultilevel"/>
    <w:tmpl w:val="61080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yMzA2tjQyMrK0MDVR0lEKTi0uzszPAykwrgUAhFbP1ywAAAA="/>
  </w:docVars>
  <w:rsids>
    <w:rsidRoot w:val="00A02DB2"/>
    <w:rsid w:val="00016EE2"/>
    <w:rsid w:val="00020713"/>
    <w:rsid w:val="00022C04"/>
    <w:rsid w:val="00030233"/>
    <w:rsid w:val="00036396"/>
    <w:rsid w:val="00054BC4"/>
    <w:rsid w:val="00063C55"/>
    <w:rsid w:val="0007237B"/>
    <w:rsid w:val="00076A86"/>
    <w:rsid w:val="000832B4"/>
    <w:rsid w:val="000868B3"/>
    <w:rsid w:val="000A0C78"/>
    <w:rsid w:val="000A607C"/>
    <w:rsid w:val="000A6962"/>
    <w:rsid w:val="000B647E"/>
    <w:rsid w:val="000B7849"/>
    <w:rsid w:val="000C0B00"/>
    <w:rsid w:val="000C2CAF"/>
    <w:rsid w:val="000C3B78"/>
    <w:rsid w:val="000E70AA"/>
    <w:rsid w:val="000F5257"/>
    <w:rsid w:val="000F57DB"/>
    <w:rsid w:val="001000C2"/>
    <w:rsid w:val="001000E5"/>
    <w:rsid w:val="0010634F"/>
    <w:rsid w:val="001176F9"/>
    <w:rsid w:val="0013401C"/>
    <w:rsid w:val="00141D98"/>
    <w:rsid w:val="001462E0"/>
    <w:rsid w:val="001548DD"/>
    <w:rsid w:val="00154A5D"/>
    <w:rsid w:val="001728DA"/>
    <w:rsid w:val="00177FDF"/>
    <w:rsid w:val="00184B67"/>
    <w:rsid w:val="001971A9"/>
    <w:rsid w:val="001B1686"/>
    <w:rsid w:val="001C071A"/>
    <w:rsid w:val="001C5C2F"/>
    <w:rsid w:val="001D2702"/>
    <w:rsid w:val="001E131F"/>
    <w:rsid w:val="001E276E"/>
    <w:rsid w:val="001E7BF3"/>
    <w:rsid w:val="001F0E97"/>
    <w:rsid w:val="001F16CF"/>
    <w:rsid w:val="002141AF"/>
    <w:rsid w:val="0022275F"/>
    <w:rsid w:val="00240DF0"/>
    <w:rsid w:val="0024525B"/>
    <w:rsid w:val="00246CDD"/>
    <w:rsid w:val="00251252"/>
    <w:rsid w:val="00255101"/>
    <w:rsid w:val="00262E17"/>
    <w:rsid w:val="00272AE2"/>
    <w:rsid w:val="0027531D"/>
    <w:rsid w:val="002802B6"/>
    <w:rsid w:val="00284408"/>
    <w:rsid w:val="00287145"/>
    <w:rsid w:val="0029072C"/>
    <w:rsid w:val="00292D49"/>
    <w:rsid w:val="00295103"/>
    <w:rsid w:val="002F6677"/>
    <w:rsid w:val="0031420B"/>
    <w:rsid w:val="00326073"/>
    <w:rsid w:val="00327740"/>
    <w:rsid w:val="00334396"/>
    <w:rsid w:val="00340962"/>
    <w:rsid w:val="00347898"/>
    <w:rsid w:val="00385903"/>
    <w:rsid w:val="00391049"/>
    <w:rsid w:val="003A3995"/>
    <w:rsid w:val="003B1ABC"/>
    <w:rsid w:val="003C0AF1"/>
    <w:rsid w:val="003D41BE"/>
    <w:rsid w:val="003D7BBC"/>
    <w:rsid w:val="003E0889"/>
    <w:rsid w:val="003E4B84"/>
    <w:rsid w:val="003E5E8A"/>
    <w:rsid w:val="003E5FA7"/>
    <w:rsid w:val="00402555"/>
    <w:rsid w:val="00404014"/>
    <w:rsid w:val="00420904"/>
    <w:rsid w:val="00427AF9"/>
    <w:rsid w:val="0043063E"/>
    <w:rsid w:val="00433FE8"/>
    <w:rsid w:val="00444F88"/>
    <w:rsid w:val="00463F76"/>
    <w:rsid w:val="00473421"/>
    <w:rsid w:val="00480026"/>
    <w:rsid w:val="00483D31"/>
    <w:rsid w:val="004A4180"/>
    <w:rsid w:val="004A5650"/>
    <w:rsid w:val="004A79D5"/>
    <w:rsid w:val="004C39B4"/>
    <w:rsid w:val="004C46CA"/>
    <w:rsid w:val="004C7DA8"/>
    <w:rsid w:val="004D6AE6"/>
    <w:rsid w:val="004E08A8"/>
    <w:rsid w:val="004E46FD"/>
    <w:rsid w:val="004F774C"/>
    <w:rsid w:val="004F7C15"/>
    <w:rsid w:val="005177E2"/>
    <w:rsid w:val="00525A77"/>
    <w:rsid w:val="00526538"/>
    <w:rsid w:val="005324FC"/>
    <w:rsid w:val="00535AE2"/>
    <w:rsid w:val="0055136C"/>
    <w:rsid w:val="00552121"/>
    <w:rsid w:val="0057268C"/>
    <w:rsid w:val="005806B1"/>
    <w:rsid w:val="00591673"/>
    <w:rsid w:val="00592590"/>
    <w:rsid w:val="0059580A"/>
    <w:rsid w:val="005A4AA7"/>
    <w:rsid w:val="005A690E"/>
    <w:rsid w:val="005B55D5"/>
    <w:rsid w:val="005D21E3"/>
    <w:rsid w:val="005D3EB3"/>
    <w:rsid w:val="005D6691"/>
    <w:rsid w:val="005E34DC"/>
    <w:rsid w:val="005E3DF7"/>
    <w:rsid w:val="005F44F0"/>
    <w:rsid w:val="00603497"/>
    <w:rsid w:val="00605271"/>
    <w:rsid w:val="00617CB7"/>
    <w:rsid w:val="006342D6"/>
    <w:rsid w:val="006416B7"/>
    <w:rsid w:val="006427B0"/>
    <w:rsid w:val="00652914"/>
    <w:rsid w:val="00654AE2"/>
    <w:rsid w:val="006601F9"/>
    <w:rsid w:val="00664C3C"/>
    <w:rsid w:val="00681BBF"/>
    <w:rsid w:val="006822EB"/>
    <w:rsid w:val="00696877"/>
    <w:rsid w:val="006B1A97"/>
    <w:rsid w:val="006B55BA"/>
    <w:rsid w:val="006B674F"/>
    <w:rsid w:val="006C00B2"/>
    <w:rsid w:val="006F379C"/>
    <w:rsid w:val="00713CA5"/>
    <w:rsid w:val="00714A2F"/>
    <w:rsid w:val="0071620D"/>
    <w:rsid w:val="00744F1C"/>
    <w:rsid w:val="00787EC2"/>
    <w:rsid w:val="007914C0"/>
    <w:rsid w:val="007A4AB2"/>
    <w:rsid w:val="007A6E8F"/>
    <w:rsid w:val="007A75DA"/>
    <w:rsid w:val="007D5FFA"/>
    <w:rsid w:val="007E79FC"/>
    <w:rsid w:val="00803D1D"/>
    <w:rsid w:val="00806EA1"/>
    <w:rsid w:val="00813281"/>
    <w:rsid w:val="008250AC"/>
    <w:rsid w:val="00825E31"/>
    <w:rsid w:val="00843655"/>
    <w:rsid w:val="008469DC"/>
    <w:rsid w:val="00850930"/>
    <w:rsid w:val="00873A06"/>
    <w:rsid w:val="00880383"/>
    <w:rsid w:val="00887E6E"/>
    <w:rsid w:val="00894A3F"/>
    <w:rsid w:val="008A0573"/>
    <w:rsid w:val="008B24CD"/>
    <w:rsid w:val="008C04BA"/>
    <w:rsid w:val="008C2E8B"/>
    <w:rsid w:val="008C7278"/>
    <w:rsid w:val="008D2047"/>
    <w:rsid w:val="008D4186"/>
    <w:rsid w:val="008F1711"/>
    <w:rsid w:val="008F75E8"/>
    <w:rsid w:val="009116F6"/>
    <w:rsid w:val="00920573"/>
    <w:rsid w:val="009238E4"/>
    <w:rsid w:val="00930801"/>
    <w:rsid w:val="00947E5C"/>
    <w:rsid w:val="009605D9"/>
    <w:rsid w:val="00972E2B"/>
    <w:rsid w:val="00983F44"/>
    <w:rsid w:val="00992633"/>
    <w:rsid w:val="00993C86"/>
    <w:rsid w:val="00993FCB"/>
    <w:rsid w:val="0099437D"/>
    <w:rsid w:val="009975EB"/>
    <w:rsid w:val="009B5302"/>
    <w:rsid w:val="009E2C6B"/>
    <w:rsid w:val="009E6A47"/>
    <w:rsid w:val="009F24E0"/>
    <w:rsid w:val="009F7F54"/>
    <w:rsid w:val="00A02DB2"/>
    <w:rsid w:val="00A0557B"/>
    <w:rsid w:val="00A25FDA"/>
    <w:rsid w:val="00A2687F"/>
    <w:rsid w:val="00A3190A"/>
    <w:rsid w:val="00A3707C"/>
    <w:rsid w:val="00A47E5B"/>
    <w:rsid w:val="00A520CE"/>
    <w:rsid w:val="00A71B51"/>
    <w:rsid w:val="00A743DE"/>
    <w:rsid w:val="00A80A5B"/>
    <w:rsid w:val="00A81E26"/>
    <w:rsid w:val="00A96040"/>
    <w:rsid w:val="00AB226F"/>
    <w:rsid w:val="00AB5938"/>
    <w:rsid w:val="00AC0189"/>
    <w:rsid w:val="00AD1398"/>
    <w:rsid w:val="00AD4154"/>
    <w:rsid w:val="00AD6070"/>
    <w:rsid w:val="00B10B69"/>
    <w:rsid w:val="00B24BCD"/>
    <w:rsid w:val="00B44685"/>
    <w:rsid w:val="00B62097"/>
    <w:rsid w:val="00B6435A"/>
    <w:rsid w:val="00B6459F"/>
    <w:rsid w:val="00B65422"/>
    <w:rsid w:val="00B65AD1"/>
    <w:rsid w:val="00B7744A"/>
    <w:rsid w:val="00B87B12"/>
    <w:rsid w:val="00B97EA9"/>
    <w:rsid w:val="00BA3A05"/>
    <w:rsid w:val="00BA635A"/>
    <w:rsid w:val="00BA64AF"/>
    <w:rsid w:val="00BA7FDE"/>
    <w:rsid w:val="00BC73EC"/>
    <w:rsid w:val="00BD7ABE"/>
    <w:rsid w:val="00BE39D8"/>
    <w:rsid w:val="00BE3AA3"/>
    <w:rsid w:val="00BE4D30"/>
    <w:rsid w:val="00BF3476"/>
    <w:rsid w:val="00C00376"/>
    <w:rsid w:val="00C01489"/>
    <w:rsid w:val="00C021E2"/>
    <w:rsid w:val="00C047F1"/>
    <w:rsid w:val="00C111E0"/>
    <w:rsid w:val="00C134D7"/>
    <w:rsid w:val="00C16855"/>
    <w:rsid w:val="00C27D7C"/>
    <w:rsid w:val="00C32016"/>
    <w:rsid w:val="00C353AB"/>
    <w:rsid w:val="00C43517"/>
    <w:rsid w:val="00C47D76"/>
    <w:rsid w:val="00C51CAB"/>
    <w:rsid w:val="00C61371"/>
    <w:rsid w:val="00C74408"/>
    <w:rsid w:val="00C7798A"/>
    <w:rsid w:val="00C842FA"/>
    <w:rsid w:val="00C86A35"/>
    <w:rsid w:val="00C930EC"/>
    <w:rsid w:val="00C933D7"/>
    <w:rsid w:val="00C9468B"/>
    <w:rsid w:val="00CC0527"/>
    <w:rsid w:val="00CC3A28"/>
    <w:rsid w:val="00CC4C53"/>
    <w:rsid w:val="00CD1603"/>
    <w:rsid w:val="00CE57E1"/>
    <w:rsid w:val="00CE638E"/>
    <w:rsid w:val="00CE781C"/>
    <w:rsid w:val="00D00D14"/>
    <w:rsid w:val="00D075DF"/>
    <w:rsid w:val="00D10360"/>
    <w:rsid w:val="00D17B33"/>
    <w:rsid w:val="00D2146E"/>
    <w:rsid w:val="00D27BDE"/>
    <w:rsid w:val="00D3118C"/>
    <w:rsid w:val="00D371CE"/>
    <w:rsid w:val="00D40361"/>
    <w:rsid w:val="00D44D02"/>
    <w:rsid w:val="00D47096"/>
    <w:rsid w:val="00D613D6"/>
    <w:rsid w:val="00D617DD"/>
    <w:rsid w:val="00D63FC9"/>
    <w:rsid w:val="00D6430F"/>
    <w:rsid w:val="00D64702"/>
    <w:rsid w:val="00D674CF"/>
    <w:rsid w:val="00D67A89"/>
    <w:rsid w:val="00D81E1D"/>
    <w:rsid w:val="00D83A42"/>
    <w:rsid w:val="00D949C8"/>
    <w:rsid w:val="00DB1333"/>
    <w:rsid w:val="00DC6F25"/>
    <w:rsid w:val="00DE3122"/>
    <w:rsid w:val="00DF0E06"/>
    <w:rsid w:val="00E05B2D"/>
    <w:rsid w:val="00E275E2"/>
    <w:rsid w:val="00E409D7"/>
    <w:rsid w:val="00E53727"/>
    <w:rsid w:val="00E538C6"/>
    <w:rsid w:val="00E61FD9"/>
    <w:rsid w:val="00E70C3A"/>
    <w:rsid w:val="00E868D9"/>
    <w:rsid w:val="00E920F1"/>
    <w:rsid w:val="00E945A9"/>
    <w:rsid w:val="00EA62BA"/>
    <w:rsid w:val="00EE3EC4"/>
    <w:rsid w:val="00EE521D"/>
    <w:rsid w:val="00F01F35"/>
    <w:rsid w:val="00F05015"/>
    <w:rsid w:val="00F12AB2"/>
    <w:rsid w:val="00F16F1D"/>
    <w:rsid w:val="00F461F1"/>
    <w:rsid w:val="00F53CCA"/>
    <w:rsid w:val="00F55543"/>
    <w:rsid w:val="00F563E4"/>
    <w:rsid w:val="00F73E80"/>
    <w:rsid w:val="00F87DEE"/>
    <w:rsid w:val="00FA1A38"/>
    <w:rsid w:val="00FA263F"/>
    <w:rsid w:val="00FA45D5"/>
    <w:rsid w:val="00FA6196"/>
    <w:rsid w:val="00FA76D9"/>
    <w:rsid w:val="00FB5F59"/>
    <w:rsid w:val="00FC0E5A"/>
    <w:rsid w:val="00FC30F0"/>
    <w:rsid w:val="00FE1F46"/>
    <w:rsid w:val="00FE71B5"/>
    <w:rsid w:val="00FE78D1"/>
    <w:rsid w:val="00FF0DBA"/>
    <w:rsid w:val="00F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C33BAC"/>
  <w15:docId w15:val="{F5FAFCED-D473-CE41-AECC-D32BD4B8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A02DB2"/>
    <w:pPr>
      <w:keepNext/>
      <w:spacing w:after="120"/>
      <w:jc w:val="both"/>
      <w:outlineLvl w:val="2"/>
    </w:pPr>
    <w:rPr>
      <w:rFonts w:ascii="Tahoma" w:hAnsi="Tahoma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02DB2"/>
    <w:rPr>
      <w:rFonts w:ascii="Tahoma" w:eastAsia="Times New Roman" w:hAnsi="Tahoma" w:cs="Times New Roman"/>
      <w:b/>
      <w:i/>
      <w:szCs w:val="20"/>
    </w:rPr>
  </w:style>
  <w:style w:type="paragraph" w:styleId="Header">
    <w:name w:val="header"/>
    <w:basedOn w:val="Normal"/>
    <w:link w:val="HeaderChar"/>
    <w:rsid w:val="00A02D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02DB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02DB2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rsid w:val="00A02DB2"/>
    <w:pPr>
      <w:jc w:val="both"/>
    </w:pPr>
    <w:rPr>
      <w:rFonts w:ascii="Tahoma" w:hAnsi="Tahoma"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A02DB2"/>
    <w:rPr>
      <w:rFonts w:ascii="Tahoma" w:eastAsia="Times New Roman" w:hAnsi="Tahoma" w:cs="Times New Roman"/>
      <w:szCs w:val="20"/>
    </w:rPr>
  </w:style>
  <w:style w:type="character" w:styleId="Hyperlink">
    <w:name w:val="Hyperlink"/>
    <w:uiPriority w:val="99"/>
    <w:rsid w:val="00A02D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DB2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275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5E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E638E"/>
  </w:style>
  <w:style w:type="paragraph" w:customStyle="1" w:styleId="MediumGrid21">
    <w:name w:val="Medium Grid 21"/>
    <w:uiPriority w:val="1"/>
    <w:qFormat/>
    <w:rsid w:val="00DE3122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022C04"/>
    <w:rPr>
      <w:color w:val="800080" w:themeColor="followedHyperlink"/>
      <w:u w:val="single"/>
    </w:rPr>
  </w:style>
  <w:style w:type="paragraph" w:styleId="NoSpacing">
    <w:name w:val="No Spacing"/>
    <w:basedOn w:val="Normal"/>
    <w:uiPriority w:val="1"/>
    <w:qFormat/>
    <w:rsid w:val="00E920F1"/>
    <w:rPr>
      <w:rFonts w:ascii="Calibri" w:eastAsiaTheme="minorHAnsi" w:hAnsi="Calibri" w:cs="Calibri"/>
      <w:sz w:val="24"/>
      <w:szCs w:val="24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0C3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ender.singh@acma.in" TargetMode="Externa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emf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yperlink" Target="mailto:Swetank.kumar@archetype.co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mailto:Laveena.vohra@archetype.co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Anshika</dc:creator>
  <cp:keywords/>
  <dc:description/>
  <cp:lastModifiedBy>Guest User</cp:lastModifiedBy>
  <cp:revision>2</cp:revision>
  <cp:lastPrinted>2021-12-07T07:13:00Z</cp:lastPrinted>
  <dcterms:created xsi:type="dcterms:W3CDTF">2021-12-10T03:48:00Z</dcterms:created>
  <dcterms:modified xsi:type="dcterms:W3CDTF">2021-12-10T03:48:00Z</dcterms:modified>
</cp:coreProperties>
</file>